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CDA4D" w14:textId="77777777" w:rsidR="00783014" w:rsidRDefault="00C54B17">
      <w:pPr>
        <w:pStyle w:val="0"/>
        <w:rPr>
          <w:rFonts w:hint="default"/>
        </w:rPr>
      </w:pPr>
      <w:r>
        <w:t>山东理工大学</w:t>
      </w:r>
    </w:p>
    <w:p w14:paraId="039F7D8A" w14:textId="77777777" w:rsidR="00783014" w:rsidRDefault="00C54B17">
      <w:pPr>
        <w:pStyle w:val="0"/>
        <w:rPr>
          <w:rFonts w:hint="default"/>
        </w:rPr>
      </w:pPr>
      <w:r>
        <w:t>2025年硕士研究生复试录取工作方案</w:t>
      </w:r>
    </w:p>
    <w:p w14:paraId="189FC823" w14:textId="77777777" w:rsidR="00783014" w:rsidRDefault="00783014">
      <w:pPr>
        <w:widowControl/>
        <w:adjustRightInd w:val="0"/>
        <w:snapToGrid w:val="0"/>
        <w:ind w:firstLine="640"/>
        <w:rPr>
          <w:rFonts w:ascii="黑体" w:eastAsia="黑体" w:hAnsi="黑体" w:cs="宋体"/>
          <w:snapToGrid w:val="0"/>
          <w:kern w:val="0"/>
          <w:szCs w:val="28"/>
        </w:rPr>
      </w:pPr>
    </w:p>
    <w:p w14:paraId="44CDB89D" w14:textId="77777777" w:rsidR="00783014" w:rsidRDefault="00C54B17">
      <w:pPr>
        <w:ind w:firstLine="640"/>
      </w:pPr>
      <w:r>
        <w:rPr>
          <w:rFonts w:hint="eastAsia"/>
        </w:rPr>
        <w:t>为做好硕士研究生复试录取工作，根据《教育部关于印发〈</w:t>
      </w:r>
      <w:r>
        <w:rPr>
          <w:rFonts w:hint="eastAsia"/>
        </w:rPr>
        <w:t>2025</w:t>
      </w:r>
      <w:r>
        <w:rPr>
          <w:rFonts w:hint="eastAsia"/>
        </w:rPr>
        <w:t>年全国硕士研究生招生工作管理规定〉的通知》（教学〔</w:t>
      </w:r>
      <w:r>
        <w:rPr>
          <w:rFonts w:hint="eastAsia"/>
        </w:rPr>
        <w:t>20</w:t>
      </w:r>
      <w:r>
        <w:t>2</w:t>
      </w:r>
      <w:r>
        <w:rPr>
          <w:rFonts w:hint="eastAsia"/>
        </w:rPr>
        <w:t>4</w:t>
      </w:r>
      <w:r>
        <w:rPr>
          <w:rFonts w:hint="eastAsia"/>
        </w:rPr>
        <w:t>〕</w:t>
      </w:r>
      <w:r>
        <w:rPr>
          <w:rFonts w:hint="eastAsia"/>
        </w:rPr>
        <w:t>4</w:t>
      </w:r>
      <w:r>
        <w:rPr>
          <w:rFonts w:hint="eastAsia"/>
        </w:rPr>
        <w:t>号）、《关于进一步规范全国硕士研究生招生调剂工作的通知》（教学司〔</w:t>
      </w:r>
      <w:r>
        <w:rPr>
          <w:rFonts w:hint="eastAsia"/>
        </w:rPr>
        <w:t>2025</w:t>
      </w:r>
      <w:r>
        <w:rPr>
          <w:rFonts w:hint="eastAsia"/>
        </w:rPr>
        <w:t>〕</w:t>
      </w:r>
      <w:r>
        <w:rPr>
          <w:rFonts w:hint="eastAsia"/>
        </w:rPr>
        <w:t>5</w:t>
      </w:r>
      <w:r>
        <w:rPr>
          <w:rFonts w:hint="eastAsia"/>
        </w:rPr>
        <w:t>号）、《教育部办公厅关于做好</w:t>
      </w:r>
      <w:r>
        <w:rPr>
          <w:rFonts w:hint="eastAsia"/>
        </w:rPr>
        <w:t>20</w:t>
      </w:r>
      <w:r>
        <w:t>2</w:t>
      </w:r>
      <w:r>
        <w:rPr>
          <w:rFonts w:hint="eastAsia"/>
        </w:rPr>
        <w:t>5</w:t>
      </w:r>
      <w:r>
        <w:rPr>
          <w:rFonts w:hint="eastAsia"/>
        </w:rPr>
        <w:t>年退役大学生士兵专项硕士研究生招生计划招生工作的通知》（教学厅函〔</w:t>
      </w:r>
      <w:r>
        <w:rPr>
          <w:rFonts w:hint="eastAsia"/>
        </w:rPr>
        <w:t>20</w:t>
      </w:r>
      <w:r>
        <w:t>2</w:t>
      </w:r>
      <w:r>
        <w:rPr>
          <w:rFonts w:hint="eastAsia"/>
        </w:rPr>
        <w:t>4</w:t>
      </w:r>
      <w:r>
        <w:rPr>
          <w:rFonts w:hint="eastAsia"/>
        </w:rPr>
        <w:t>〕</w:t>
      </w:r>
      <w:r>
        <w:rPr>
          <w:rFonts w:hint="eastAsia"/>
        </w:rPr>
        <w:t>6</w:t>
      </w:r>
      <w:r>
        <w:rPr>
          <w:rFonts w:hint="eastAsia"/>
        </w:rPr>
        <w:t>号）、《山东省教育招生考试院关于做好山东省</w:t>
      </w:r>
      <w:r>
        <w:rPr>
          <w:rFonts w:hint="eastAsia"/>
        </w:rPr>
        <w:t>2025</w:t>
      </w:r>
      <w:r>
        <w:rPr>
          <w:rFonts w:hint="eastAsia"/>
        </w:rPr>
        <w:t>年硕士研究生复试录取工作的通知》（鲁招考〔</w:t>
      </w:r>
      <w:r>
        <w:rPr>
          <w:rFonts w:hint="eastAsia"/>
        </w:rPr>
        <w:t>2025</w:t>
      </w:r>
      <w:r>
        <w:rPr>
          <w:rFonts w:hint="eastAsia"/>
        </w:rPr>
        <w:t>〕</w:t>
      </w:r>
      <w:r>
        <w:rPr>
          <w:rFonts w:hint="eastAsia"/>
        </w:rPr>
        <w:t>21</w:t>
      </w:r>
      <w:r>
        <w:rPr>
          <w:rFonts w:hint="eastAsia"/>
        </w:rPr>
        <w:t>号）等相关文件要求，结合学校实际，制定本方案。</w:t>
      </w:r>
    </w:p>
    <w:p w14:paraId="1D6BCC76" w14:textId="7204C59F" w:rsidR="00783014" w:rsidRDefault="00EF01B3">
      <w:pPr>
        <w:pStyle w:val="1"/>
        <w:ind w:firstLine="640"/>
      </w:pPr>
      <w:r>
        <w:rPr>
          <w:rFonts w:hint="eastAsia"/>
        </w:rPr>
        <w:t>一</w:t>
      </w:r>
      <w:r w:rsidR="00C54B17">
        <w:rPr>
          <w:rFonts w:hint="eastAsia"/>
        </w:rPr>
        <w:t>、工作原则</w:t>
      </w:r>
    </w:p>
    <w:p w14:paraId="4B8F85AF" w14:textId="77777777" w:rsidR="00783014" w:rsidRDefault="00C54B17">
      <w:pPr>
        <w:ind w:firstLine="640"/>
      </w:pPr>
      <w:r>
        <w:rPr>
          <w:rFonts w:ascii="楷体" w:eastAsia="楷体" w:hAnsi="楷体" w:cs="宋体" w:hint="eastAsia"/>
          <w:snapToGrid w:val="0"/>
          <w:kern w:val="0"/>
          <w:szCs w:val="32"/>
        </w:rPr>
        <w:t>（一）</w:t>
      </w:r>
      <w:r>
        <w:rPr>
          <w:rFonts w:hint="eastAsia"/>
        </w:rPr>
        <w:t>坚持综合评价、全面衡量、择优录取、保证质量、宁缺毋滥的原则。</w:t>
      </w:r>
    </w:p>
    <w:p w14:paraId="5C087AF7" w14:textId="77777777" w:rsidR="00783014" w:rsidRDefault="00C54B17">
      <w:pPr>
        <w:ind w:firstLine="640"/>
      </w:pPr>
      <w:r>
        <w:rPr>
          <w:rFonts w:ascii="楷体" w:eastAsia="楷体" w:hAnsi="楷体" w:cs="宋体" w:hint="eastAsia"/>
          <w:snapToGrid w:val="0"/>
          <w:kern w:val="0"/>
          <w:szCs w:val="32"/>
        </w:rPr>
        <w:t>（二）</w:t>
      </w:r>
      <w:r>
        <w:rPr>
          <w:rFonts w:hint="eastAsia"/>
        </w:rPr>
        <w:t>坚持公正、公平、公开的原则。</w:t>
      </w:r>
    </w:p>
    <w:p w14:paraId="4C624141" w14:textId="77777777" w:rsidR="00783014" w:rsidRDefault="00C54B17">
      <w:pPr>
        <w:adjustRightInd w:val="0"/>
        <w:snapToGrid w:val="0"/>
        <w:ind w:firstLine="640"/>
        <w:rPr>
          <w:rFonts w:ascii="仿宋" w:hAnsi="仿宋" w:cs="宋体"/>
          <w:snapToGrid w:val="0"/>
          <w:kern w:val="0"/>
          <w:szCs w:val="32"/>
        </w:rPr>
      </w:pPr>
      <w:r>
        <w:rPr>
          <w:rFonts w:ascii="楷体" w:eastAsia="楷体" w:hAnsi="楷体" w:cs="宋体" w:hint="eastAsia"/>
          <w:snapToGrid w:val="0"/>
          <w:kern w:val="0"/>
          <w:szCs w:val="32"/>
        </w:rPr>
        <w:t>（三）</w:t>
      </w:r>
      <w:r>
        <w:rPr>
          <w:rFonts w:hint="eastAsia"/>
        </w:rPr>
        <w:t>坚持政策透明、程序规范、信息公开、监督机制健全的原则。</w:t>
      </w:r>
    </w:p>
    <w:p w14:paraId="5589CDB7" w14:textId="5CFE334A" w:rsidR="00EF01B3" w:rsidRPr="00EF01B3" w:rsidRDefault="00EF01B3" w:rsidP="00EF01B3">
      <w:pPr>
        <w:pStyle w:val="1"/>
        <w:ind w:firstLine="640"/>
      </w:pPr>
      <w:r>
        <w:rPr>
          <w:rFonts w:hint="eastAsia"/>
        </w:rPr>
        <w:t>二</w:t>
      </w:r>
      <w:r w:rsidR="00C54B17">
        <w:rPr>
          <w:rFonts w:hint="eastAsia"/>
        </w:rPr>
        <w:t>、复试</w:t>
      </w:r>
      <w:r>
        <w:rPr>
          <w:rFonts w:hint="eastAsia"/>
        </w:rPr>
        <w:t>时间</w:t>
      </w:r>
    </w:p>
    <w:p w14:paraId="22A5C205" w14:textId="77777777" w:rsidR="00EF01B3" w:rsidRPr="007504E3" w:rsidRDefault="00EF01B3" w:rsidP="00EF01B3">
      <w:pPr>
        <w:snapToGrid w:val="0"/>
        <w:spacing w:line="600" w:lineRule="exact"/>
        <w:ind w:firstLine="600"/>
        <w:rPr>
          <w:snapToGrid w:val="0"/>
          <w:kern w:val="0"/>
          <w:sz w:val="30"/>
          <w:szCs w:val="30"/>
        </w:rPr>
      </w:pPr>
      <w:r w:rsidRPr="007504E3">
        <w:rPr>
          <w:rFonts w:eastAsia="楷体"/>
          <w:snapToGrid w:val="0"/>
          <w:kern w:val="0"/>
          <w:sz w:val="30"/>
          <w:szCs w:val="30"/>
        </w:rPr>
        <w:t>（一）第一志愿考生复试时间：</w:t>
      </w:r>
      <w:r w:rsidRPr="007137A6">
        <w:rPr>
          <w:snapToGrid w:val="0"/>
          <w:kern w:val="0"/>
          <w:sz w:val="30"/>
          <w:szCs w:val="30"/>
        </w:rPr>
        <w:t>3</w:t>
      </w:r>
      <w:r w:rsidRPr="007137A6">
        <w:rPr>
          <w:snapToGrid w:val="0"/>
          <w:kern w:val="0"/>
          <w:sz w:val="30"/>
          <w:szCs w:val="30"/>
        </w:rPr>
        <w:t>月</w:t>
      </w:r>
      <w:r w:rsidRPr="007137A6">
        <w:rPr>
          <w:snapToGrid w:val="0"/>
          <w:kern w:val="0"/>
          <w:sz w:val="30"/>
          <w:szCs w:val="30"/>
        </w:rPr>
        <w:t>27</w:t>
      </w:r>
      <w:r w:rsidRPr="007137A6">
        <w:rPr>
          <w:snapToGrid w:val="0"/>
          <w:kern w:val="0"/>
          <w:sz w:val="30"/>
          <w:szCs w:val="30"/>
        </w:rPr>
        <w:t>日</w:t>
      </w:r>
      <w:r w:rsidRPr="007137A6">
        <w:rPr>
          <w:snapToGrid w:val="0"/>
          <w:kern w:val="0"/>
          <w:sz w:val="30"/>
          <w:szCs w:val="30"/>
        </w:rPr>
        <w:t>-3</w:t>
      </w:r>
      <w:r w:rsidRPr="007137A6">
        <w:rPr>
          <w:snapToGrid w:val="0"/>
          <w:kern w:val="0"/>
          <w:sz w:val="30"/>
          <w:szCs w:val="30"/>
        </w:rPr>
        <w:t>月</w:t>
      </w:r>
      <w:r w:rsidRPr="007137A6">
        <w:rPr>
          <w:snapToGrid w:val="0"/>
          <w:kern w:val="0"/>
          <w:sz w:val="30"/>
          <w:szCs w:val="30"/>
        </w:rPr>
        <w:t>28</w:t>
      </w:r>
      <w:r w:rsidRPr="007137A6">
        <w:rPr>
          <w:snapToGrid w:val="0"/>
          <w:kern w:val="0"/>
          <w:sz w:val="30"/>
          <w:szCs w:val="30"/>
        </w:rPr>
        <w:t>日</w:t>
      </w:r>
    </w:p>
    <w:p w14:paraId="4C10F9CE" w14:textId="77777777" w:rsidR="00EF01B3" w:rsidRPr="007504E3" w:rsidRDefault="00EF01B3" w:rsidP="00EF01B3">
      <w:pPr>
        <w:snapToGrid w:val="0"/>
        <w:spacing w:line="600" w:lineRule="exact"/>
        <w:ind w:firstLine="600"/>
        <w:rPr>
          <w:snapToGrid w:val="0"/>
          <w:kern w:val="0"/>
          <w:sz w:val="30"/>
          <w:szCs w:val="30"/>
        </w:rPr>
      </w:pPr>
      <w:r w:rsidRPr="007504E3">
        <w:rPr>
          <w:rFonts w:eastAsia="楷体"/>
          <w:snapToGrid w:val="0"/>
          <w:kern w:val="0"/>
          <w:sz w:val="30"/>
          <w:szCs w:val="30"/>
        </w:rPr>
        <w:t>（二）调剂志愿考生复试时间：</w:t>
      </w:r>
      <w:r w:rsidRPr="007504E3">
        <w:rPr>
          <w:snapToGrid w:val="0"/>
          <w:kern w:val="0"/>
          <w:sz w:val="30"/>
          <w:szCs w:val="30"/>
        </w:rPr>
        <w:t>4</w:t>
      </w:r>
      <w:r w:rsidRPr="007504E3">
        <w:rPr>
          <w:snapToGrid w:val="0"/>
          <w:kern w:val="0"/>
          <w:sz w:val="30"/>
          <w:szCs w:val="30"/>
        </w:rPr>
        <w:t>月</w:t>
      </w:r>
      <w:r w:rsidRPr="007504E3">
        <w:rPr>
          <w:snapToGrid w:val="0"/>
          <w:kern w:val="0"/>
          <w:sz w:val="30"/>
          <w:szCs w:val="30"/>
        </w:rPr>
        <w:t>8</w:t>
      </w:r>
      <w:r w:rsidRPr="007504E3">
        <w:rPr>
          <w:snapToGrid w:val="0"/>
          <w:kern w:val="0"/>
          <w:sz w:val="30"/>
          <w:szCs w:val="30"/>
        </w:rPr>
        <w:t>日</w:t>
      </w:r>
      <w:r w:rsidRPr="007504E3">
        <w:rPr>
          <w:snapToGrid w:val="0"/>
          <w:kern w:val="0"/>
          <w:sz w:val="30"/>
          <w:szCs w:val="30"/>
        </w:rPr>
        <w:t>-4</w:t>
      </w:r>
      <w:r w:rsidRPr="007504E3">
        <w:rPr>
          <w:snapToGrid w:val="0"/>
          <w:kern w:val="0"/>
          <w:sz w:val="30"/>
          <w:szCs w:val="30"/>
        </w:rPr>
        <w:t>月</w:t>
      </w:r>
      <w:r w:rsidRPr="007504E3">
        <w:rPr>
          <w:snapToGrid w:val="0"/>
          <w:kern w:val="0"/>
          <w:sz w:val="30"/>
          <w:szCs w:val="30"/>
        </w:rPr>
        <w:t>10</w:t>
      </w:r>
      <w:r w:rsidRPr="007504E3">
        <w:rPr>
          <w:snapToGrid w:val="0"/>
          <w:kern w:val="0"/>
          <w:sz w:val="30"/>
          <w:szCs w:val="30"/>
        </w:rPr>
        <w:t>日</w:t>
      </w:r>
    </w:p>
    <w:p w14:paraId="3F6F6695" w14:textId="5FBCE7E0" w:rsidR="00EF01B3" w:rsidRDefault="00EF01B3" w:rsidP="00EF01B3">
      <w:pPr>
        <w:pStyle w:val="1"/>
        <w:ind w:firstLine="640"/>
      </w:pPr>
      <w:r>
        <w:rPr>
          <w:rFonts w:hint="eastAsia"/>
        </w:rPr>
        <w:t>三、复试工作</w:t>
      </w:r>
    </w:p>
    <w:p w14:paraId="42F94EFB" w14:textId="1F0289DB" w:rsidR="00783014" w:rsidRDefault="00C54B17">
      <w:pPr>
        <w:pStyle w:val="2"/>
        <w:ind w:firstLine="640"/>
      </w:pPr>
      <w:r>
        <w:rPr>
          <w:rFonts w:hint="eastAsia"/>
        </w:rPr>
        <w:t>（一）考生进入复试的基本条件</w:t>
      </w:r>
    </w:p>
    <w:p w14:paraId="59D34A19" w14:textId="77777777" w:rsidR="00CB005D" w:rsidRPr="00A6359A" w:rsidRDefault="00CB005D" w:rsidP="00CB005D">
      <w:pPr>
        <w:snapToGrid w:val="0"/>
        <w:spacing w:line="600" w:lineRule="exact"/>
        <w:ind w:firstLine="602"/>
        <w:rPr>
          <w:rFonts w:ascii="仿宋" w:hAnsi="仿宋"/>
          <w:b/>
          <w:bCs/>
          <w:snapToGrid w:val="0"/>
          <w:color w:val="000000"/>
          <w:kern w:val="0"/>
          <w:sz w:val="30"/>
          <w:szCs w:val="30"/>
        </w:rPr>
      </w:pPr>
      <w:r w:rsidRPr="00A6359A">
        <w:rPr>
          <w:rFonts w:ascii="仿宋" w:hAnsi="仿宋"/>
          <w:b/>
          <w:bCs/>
          <w:snapToGrid w:val="0"/>
          <w:color w:val="000000"/>
          <w:kern w:val="0"/>
          <w:sz w:val="30"/>
          <w:szCs w:val="30"/>
        </w:rPr>
        <w:t>1. 第一志愿复试分数线</w:t>
      </w:r>
    </w:p>
    <w:p w14:paraId="19CE748E" w14:textId="77777777" w:rsidR="00CB005D" w:rsidRPr="00A6359A" w:rsidRDefault="00CB005D" w:rsidP="00CB005D">
      <w:pPr>
        <w:snapToGrid w:val="0"/>
        <w:spacing w:line="600" w:lineRule="exact"/>
        <w:ind w:firstLine="600"/>
        <w:rPr>
          <w:rFonts w:ascii="仿宋" w:hAnsi="仿宋"/>
          <w:snapToGrid w:val="0"/>
          <w:color w:val="000000"/>
          <w:kern w:val="0"/>
          <w:sz w:val="30"/>
          <w:szCs w:val="30"/>
        </w:rPr>
      </w:pPr>
      <w:r w:rsidRPr="00A6359A">
        <w:rPr>
          <w:rFonts w:ascii="仿宋" w:hAnsi="仿宋"/>
          <w:snapToGrid w:val="0"/>
          <w:color w:val="000000"/>
          <w:kern w:val="0"/>
          <w:sz w:val="30"/>
          <w:szCs w:val="30"/>
        </w:rPr>
        <w:t>（1）化学（0703）</w:t>
      </w:r>
    </w:p>
    <w:p w14:paraId="205A2C67" w14:textId="77777777" w:rsidR="00CB005D" w:rsidRPr="00A6359A" w:rsidRDefault="00CB005D" w:rsidP="00CB005D">
      <w:pPr>
        <w:snapToGrid w:val="0"/>
        <w:spacing w:line="600" w:lineRule="exact"/>
        <w:ind w:firstLine="600"/>
        <w:rPr>
          <w:rFonts w:ascii="仿宋" w:hAnsi="仿宋"/>
          <w:snapToGrid w:val="0"/>
          <w:color w:val="000000"/>
          <w:kern w:val="0"/>
          <w:sz w:val="30"/>
          <w:szCs w:val="30"/>
        </w:rPr>
      </w:pPr>
      <w:r w:rsidRPr="00A6359A">
        <w:rPr>
          <w:rFonts w:ascii="仿宋" w:hAnsi="仿宋"/>
          <w:snapToGrid w:val="0"/>
          <w:color w:val="000000"/>
          <w:kern w:val="0"/>
          <w:sz w:val="30"/>
          <w:szCs w:val="30"/>
        </w:rPr>
        <w:lastRenderedPageBreak/>
        <w:t>总分≥274分</w:t>
      </w:r>
      <w:r w:rsidRPr="00A6359A">
        <w:rPr>
          <w:rFonts w:ascii="仿宋" w:hAnsi="仿宋" w:hint="eastAsia"/>
          <w:snapToGrid w:val="0"/>
          <w:color w:val="000000"/>
          <w:kern w:val="0"/>
          <w:sz w:val="30"/>
          <w:szCs w:val="30"/>
        </w:rPr>
        <w:t>；</w:t>
      </w:r>
      <w:r w:rsidRPr="00A6359A">
        <w:rPr>
          <w:rFonts w:ascii="仿宋" w:hAnsi="仿宋"/>
          <w:snapToGrid w:val="0"/>
          <w:color w:val="000000"/>
          <w:kern w:val="0"/>
          <w:sz w:val="30"/>
          <w:szCs w:val="30"/>
        </w:rPr>
        <w:t>单科线：34分（满分=100分），51分（满分＞100分）。</w:t>
      </w:r>
    </w:p>
    <w:p w14:paraId="3E662377" w14:textId="77777777" w:rsidR="00CB005D" w:rsidRPr="00A6359A" w:rsidRDefault="00CB005D" w:rsidP="00CB005D">
      <w:pPr>
        <w:snapToGrid w:val="0"/>
        <w:spacing w:line="600" w:lineRule="exact"/>
        <w:ind w:firstLine="600"/>
        <w:rPr>
          <w:rFonts w:ascii="仿宋" w:hAnsi="仿宋"/>
          <w:snapToGrid w:val="0"/>
          <w:color w:val="000000"/>
          <w:kern w:val="0"/>
          <w:sz w:val="30"/>
          <w:szCs w:val="30"/>
        </w:rPr>
      </w:pPr>
      <w:r w:rsidRPr="00A6359A">
        <w:rPr>
          <w:rFonts w:ascii="仿宋" w:hAnsi="仿宋"/>
          <w:snapToGrid w:val="0"/>
          <w:color w:val="000000"/>
          <w:kern w:val="0"/>
          <w:sz w:val="30"/>
          <w:szCs w:val="30"/>
        </w:rPr>
        <w:t>（2）化学工程与技术（0817）、化学工程（085602）、储能技术（085808）</w:t>
      </w:r>
    </w:p>
    <w:p w14:paraId="6F6B60F9" w14:textId="77777777" w:rsidR="00CB005D" w:rsidRPr="00A6359A" w:rsidRDefault="00CB005D" w:rsidP="00CB005D">
      <w:pPr>
        <w:snapToGrid w:val="0"/>
        <w:spacing w:line="600" w:lineRule="exact"/>
        <w:ind w:firstLine="600"/>
        <w:rPr>
          <w:rFonts w:ascii="仿宋" w:hAnsi="仿宋"/>
          <w:snapToGrid w:val="0"/>
          <w:color w:val="000000"/>
          <w:kern w:val="0"/>
          <w:sz w:val="30"/>
          <w:szCs w:val="30"/>
        </w:rPr>
      </w:pPr>
      <w:r w:rsidRPr="00A6359A">
        <w:rPr>
          <w:rFonts w:ascii="仿宋" w:hAnsi="仿宋"/>
          <w:snapToGrid w:val="0"/>
          <w:color w:val="000000"/>
          <w:kern w:val="0"/>
          <w:sz w:val="30"/>
          <w:szCs w:val="30"/>
        </w:rPr>
        <w:t>总分≥260分</w:t>
      </w:r>
      <w:r w:rsidRPr="00A6359A">
        <w:rPr>
          <w:rFonts w:ascii="仿宋" w:hAnsi="仿宋" w:hint="eastAsia"/>
          <w:snapToGrid w:val="0"/>
          <w:color w:val="000000"/>
          <w:kern w:val="0"/>
          <w:sz w:val="30"/>
          <w:szCs w:val="30"/>
        </w:rPr>
        <w:t>；</w:t>
      </w:r>
      <w:r w:rsidRPr="00A6359A">
        <w:rPr>
          <w:rFonts w:ascii="仿宋" w:hAnsi="仿宋"/>
          <w:snapToGrid w:val="0"/>
          <w:color w:val="000000"/>
          <w:kern w:val="0"/>
          <w:sz w:val="30"/>
          <w:szCs w:val="30"/>
        </w:rPr>
        <w:t>单科线：34分（满分=100分），51分（满分＞100分）。</w:t>
      </w:r>
    </w:p>
    <w:p w14:paraId="05741B02" w14:textId="77777777" w:rsidR="00CB005D" w:rsidRPr="00A6359A" w:rsidRDefault="00CB005D" w:rsidP="00CB005D">
      <w:pPr>
        <w:adjustRightInd w:val="0"/>
        <w:snapToGrid w:val="0"/>
        <w:spacing w:line="600" w:lineRule="exact"/>
        <w:ind w:firstLine="600"/>
        <w:rPr>
          <w:rFonts w:ascii="仿宋" w:hAnsi="仿宋"/>
          <w:snapToGrid w:val="0"/>
          <w:color w:val="000000"/>
          <w:kern w:val="0"/>
          <w:sz w:val="30"/>
          <w:szCs w:val="30"/>
        </w:rPr>
      </w:pPr>
      <w:r w:rsidRPr="00A6359A">
        <w:rPr>
          <w:rFonts w:ascii="仿宋" w:hAnsi="仿宋"/>
          <w:snapToGrid w:val="0"/>
          <w:color w:val="000000"/>
          <w:kern w:val="0"/>
          <w:sz w:val="30"/>
          <w:szCs w:val="30"/>
        </w:rPr>
        <w:t>（3）退役大学生士兵计划</w:t>
      </w:r>
    </w:p>
    <w:p w14:paraId="523CDA97" w14:textId="77777777" w:rsidR="00CB005D" w:rsidRPr="00A6359A" w:rsidRDefault="00CB005D" w:rsidP="00CB005D">
      <w:pPr>
        <w:adjustRightInd w:val="0"/>
        <w:snapToGrid w:val="0"/>
        <w:spacing w:line="600" w:lineRule="exact"/>
        <w:ind w:firstLine="600"/>
        <w:rPr>
          <w:rFonts w:ascii="仿宋" w:hAnsi="仿宋"/>
          <w:snapToGrid w:val="0"/>
          <w:color w:val="000000"/>
          <w:kern w:val="0"/>
          <w:sz w:val="30"/>
          <w:szCs w:val="30"/>
        </w:rPr>
      </w:pPr>
      <w:r w:rsidRPr="00A6359A">
        <w:rPr>
          <w:rFonts w:ascii="仿宋" w:hAnsi="仿宋"/>
          <w:snapToGrid w:val="0"/>
          <w:color w:val="000000"/>
          <w:kern w:val="0"/>
          <w:sz w:val="30"/>
          <w:szCs w:val="30"/>
        </w:rPr>
        <w:t>按《山东理工大学2025年退役大学生士兵专项硕士研究生招生计划复试基本要求》执行。</w:t>
      </w:r>
    </w:p>
    <w:p w14:paraId="039ABBE9" w14:textId="77777777" w:rsidR="00CB005D" w:rsidRPr="00A6359A" w:rsidRDefault="00CB005D" w:rsidP="00CB005D">
      <w:pPr>
        <w:snapToGrid w:val="0"/>
        <w:spacing w:line="600" w:lineRule="exact"/>
        <w:ind w:firstLine="602"/>
        <w:rPr>
          <w:rFonts w:ascii="仿宋" w:hAnsi="仿宋"/>
          <w:b/>
          <w:bCs/>
          <w:snapToGrid w:val="0"/>
          <w:color w:val="000000"/>
          <w:kern w:val="0"/>
          <w:sz w:val="30"/>
          <w:szCs w:val="30"/>
        </w:rPr>
      </w:pPr>
      <w:r w:rsidRPr="00A6359A">
        <w:rPr>
          <w:rFonts w:ascii="仿宋" w:hAnsi="仿宋"/>
          <w:b/>
          <w:bCs/>
          <w:snapToGrid w:val="0"/>
          <w:color w:val="000000"/>
          <w:kern w:val="0"/>
          <w:sz w:val="30"/>
          <w:szCs w:val="30"/>
        </w:rPr>
        <w:t>2. 调剂志愿复试分数线</w:t>
      </w:r>
    </w:p>
    <w:p w14:paraId="62278015" w14:textId="77777777" w:rsidR="00CB005D" w:rsidRPr="00A6359A" w:rsidRDefault="00CB005D" w:rsidP="00CB005D">
      <w:pPr>
        <w:adjustRightInd w:val="0"/>
        <w:snapToGrid w:val="0"/>
        <w:spacing w:line="600" w:lineRule="exact"/>
        <w:ind w:firstLine="600"/>
        <w:rPr>
          <w:rFonts w:ascii="仿宋" w:hAnsi="仿宋"/>
          <w:snapToGrid w:val="0"/>
          <w:color w:val="000000"/>
          <w:kern w:val="0"/>
          <w:sz w:val="30"/>
          <w:szCs w:val="30"/>
        </w:rPr>
      </w:pPr>
      <w:r w:rsidRPr="00A6359A">
        <w:rPr>
          <w:rFonts w:ascii="仿宋" w:hAnsi="仿宋"/>
          <w:snapToGrid w:val="0"/>
          <w:color w:val="000000"/>
          <w:kern w:val="0"/>
          <w:sz w:val="30"/>
          <w:szCs w:val="30"/>
        </w:rPr>
        <w:t>调剂分数线执行A类地区国家线。</w:t>
      </w:r>
    </w:p>
    <w:p w14:paraId="20698670" w14:textId="77777777" w:rsidR="00CB005D" w:rsidRPr="00A6359A" w:rsidRDefault="00CB005D" w:rsidP="00CB005D">
      <w:pPr>
        <w:snapToGrid w:val="0"/>
        <w:spacing w:line="600" w:lineRule="exact"/>
        <w:ind w:firstLine="602"/>
        <w:rPr>
          <w:rFonts w:ascii="仿宋" w:hAnsi="仿宋"/>
          <w:b/>
          <w:bCs/>
          <w:snapToGrid w:val="0"/>
          <w:color w:val="000000"/>
          <w:kern w:val="0"/>
          <w:sz w:val="30"/>
          <w:szCs w:val="30"/>
        </w:rPr>
      </w:pPr>
      <w:r w:rsidRPr="00A6359A">
        <w:rPr>
          <w:rFonts w:ascii="仿宋" w:hAnsi="仿宋"/>
          <w:b/>
          <w:bCs/>
          <w:snapToGrid w:val="0"/>
          <w:color w:val="000000"/>
          <w:kern w:val="0"/>
          <w:sz w:val="30"/>
          <w:szCs w:val="30"/>
        </w:rPr>
        <w:t>3. 复试比例</w:t>
      </w:r>
    </w:p>
    <w:p w14:paraId="0B57443E" w14:textId="0759B1D7" w:rsidR="00CB005D" w:rsidRPr="00A6359A" w:rsidRDefault="008F0DE7" w:rsidP="00CB005D">
      <w:pPr>
        <w:adjustRightInd w:val="0"/>
        <w:snapToGrid w:val="0"/>
        <w:spacing w:line="600" w:lineRule="exact"/>
        <w:ind w:firstLine="600"/>
        <w:rPr>
          <w:rFonts w:ascii="仿宋" w:hAnsi="仿宋"/>
          <w:snapToGrid w:val="0"/>
          <w:color w:val="000000"/>
          <w:kern w:val="0"/>
          <w:sz w:val="30"/>
          <w:szCs w:val="30"/>
        </w:rPr>
      </w:pPr>
      <w:r w:rsidRPr="008F0DE7">
        <w:rPr>
          <w:rFonts w:ascii="仿宋" w:hAnsi="仿宋" w:hint="eastAsia"/>
          <w:snapToGrid w:val="0"/>
          <w:color w:val="000000"/>
          <w:kern w:val="0"/>
          <w:sz w:val="30"/>
          <w:szCs w:val="30"/>
        </w:rPr>
        <w:t>复试比例为1:1</w:t>
      </w:r>
      <w:r w:rsidRPr="008F0DE7">
        <w:rPr>
          <w:rFonts w:ascii="仿宋" w:hAnsi="仿宋"/>
          <w:snapToGrid w:val="0"/>
          <w:color w:val="000000"/>
          <w:kern w:val="0"/>
          <w:sz w:val="30"/>
          <w:szCs w:val="30"/>
        </w:rPr>
        <w:t>.2</w:t>
      </w:r>
      <w:r w:rsidRPr="008F0DE7">
        <w:rPr>
          <w:rFonts w:ascii="仿宋" w:hAnsi="仿宋" w:hint="eastAsia"/>
          <w:snapToGrid w:val="0"/>
          <w:color w:val="000000"/>
          <w:kern w:val="0"/>
          <w:sz w:val="30"/>
          <w:szCs w:val="30"/>
        </w:rPr>
        <w:t>，生源不足，</w:t>
      </w:r>
      <w:r w:rsidR="00CB005D" w:rsidRPr="008F0DE7">
        <w:rPr>
          <w:rFonts w:ascii="仿宋" w:hAnsi="仿宋"/>
          <w:snapToGrid w:val="0"/>
          <w:color w:val="000000"/>
          <w:kern w:val="0"/>
          <w:sz w:val="30"/>
          <w:szCs w:val="30"/>
        </w:rPr>
        <w:t>按实际合格生源数组织复试。</w:t>
      </w:r>
    </w:p>
    <w:p w14:paraId="27A99654" w14:textId="77777777" w:rsidR="00783014" w:rsidRDefault="00C54B17">
      <w:pPr>
        <w:pStyle w:val="2"/>
        <w:ind w:firstLine="640"/>
      </w:pPr>
      <w:r>
        <w:rPr>
          <w:rFonts w:hint="eastAsia"/>
        </w:rPr>
        <w:t>（二）考生复试资格审核</w:t>
      </w:r>
    </w:p>
    <w:p w14:paraId="2FF8EECE" w14:textId="77777777" w:rsidR="00783014" w:rsidRDefault="00C54B17">
      <w:pPr>
        <w:ind w:firstLine="640"/>
      </w:pPr>
      <w:r>
        <w:rPr>
          <w:rFonts w:hint="eastAsia"/>
        </w:rPr>
        <w:t>1.</w:t>
      </w:r>
      <w:r>
        <w:rPr>
          <w:rFonts w:hint="eastAsia"/>
        </w:rPr>
        <w:t>复试资格</w:t>
      </w:r>
    </w:p>
    <w:p w14:paraId="7BEE29F3" w14:textId="77777777" w:rsidR="00783014" w:rsidRDefault="00C54B17">
      <w:pPr>
        <w:ind w:firstLine="640"/>
      </w:pPr>
      <w:bookmarkStart w:id="0" w:name="OLE_LINK1"/>
      <w:r>
        <w:rPr>
          <w:rFonts w:hint="eastAsia"/>
        </w:rPr>
        <w:t>按照教育部和学校当年公布的研究生报考条件对进入复试的考生进行资格审核。复试学院审核考生提交的身份证、准考证、</w:t>
      </w:r>
      <w:bookmarkStart w:id="1" w:name="_Hlk66954124"/>
      <w:r>
        <w:rPr>
          <w:rFonts w:hint="eastAsia"/>
        </w:rPr>
        <w:t>学籍在线验证报告（应届考生提供）和学历学位证书（学历注册备案表、学历认证报告）</w:t>
      </w:r>
      <w:bookmarkEnd w:id="1"/>
      <w:r>
        <w:rPr>
          <w:rFonts w:hint="eastAsia"/>
        </w:rPr>
        <w:t>复印件及原件等材料，退役大学生士兵还须提交</w:t>
      </w:r>
      <w:r>
        <w:t>入伍前</w:t>
      </w:r>
      <w:r>
        <w:rPr>
          <w:rFonts w:hint="eastAsia"/>
        </w:rPr>
        <w:t>学历（学籍）材料、《入伍批准书》和《退出现役证》。不符合报考条件的考生，一律不予复试。</w:t>
      </w:r>
    </w:p>
    <w:p w14:paraId="7ACC5CAA" w14:textId="77777777" w:rsidR="00783014" w:rsidRDefault="00C54B17">
      <w:pPr>
        <w:ind w:firstLine="640"/>
      </w:pPr>
      <w:r>
        <w:rPr>
          <w:rFonts w:hint="eastAsia"/>
        </w:rPr>
        <w:t>新生入学后</w:t>
      </w:r>
      <w:r>
        <w:rPr>
          <w:rFonts w:hint="eastAsia"/>
        </w:rPr>
        <w:t>3</w:t>
      </w:r>
      <w:r>
        <w:rPr>
          <w:rFonts w:hint="eastAsia"/>
        </w:rPr>
        <w:t>个月内，按照《普通高等学校学生管理规定》的相关要求，对所有考生进行全面复查。因提供虚假材料复查不</w:t>
      </w:r>
      <w:r>
        <w:rPr>
          <w:rFonts w:hint="eastAsia"/>
        </w:rPr>
        <w:lastRenderedPageBreak/>
        <w:t>合格的，取消录取资格（学籍）；情节严重的，移交有关部门调查处理。</w:t>
      </w:r>
    </w:p>
    <w:p w14:paraId="0D0BDCAC" w14:textId="77777777" w:rsidR="00783014" w:rsidRDefault="00C54B17">
      <w:pPr>
        <w:ind w:firstLine="640"/>
      </w:pPr>
      <w:bookmarkStart w:id="2" w:name="_Hlk193545295"/>
      <w:bookmarkEnd w:id="0"/>
      <w:r>
        <w:rPr>
          <w:rFonts w:hint="eastAsia"/>
        </w:rPr>
        <w:t>2.</w:t>
      </w:r>
      <w:r>
        <w:rPr>
          <w:rFonts w:hint="eastAsia"/>
        </w:rPr>
        <w:t>加分资格</w:t>
      </w:r>
    </w:p>
    <w:p w14:paraId="1B1D7027" w14:textId="77777777" w:rsidR="00783014" w:rsidRDefault="00C54B17">
      <w:pPr>
        <w:ind w:firstLine="640"/>
      </w:pPr>
      <w:r>
        <w:rPr>
          <w:rFonts w:hint="eastAsia"/>
        </w:rPr>
        <w:t>网上报名阶段申报享受加分政策的考生，须在资格审核中提交相关证明材料，加分结果将在复试成绩公示中标明。</w:t>
      </w:r>
    </w:p>
    <w:bookmarkEnd w:id="2"/>
    <w:p w14:paraId="53644E73" w14:textId="77777777" w:rsidR="00783014" w:rsidRDefault="00C54B17">
      <w:pPr>
        <w:pStyle w:val="2"/>
        <w:numPr>
          <w:ilvl w:val="0"/>
          <w:numId w:val="2"/>
        </w:numPr>
        <w:ind w:firstLine="640"/>
      </w:pPr>
      <w:r>
        <w:rPr>
          <w:rFonts w:hint="eastAsia"/>
        </w:rPr>
        <w:t>复试形式与风险防控</w:t>
      </w:r>
    </w:p>
    <w:p w14:paraId="4A227A27" w14:textId="77777777" w:rsidR="00783014" w:rsidRDefault="00C54B17">
      <w:pPr>
        <w:ind w:firstLine="640"/>
      </w:pPr>
      <w:r>
        <w:rPr>
          <w:rFonts w:hint="eastAsia"/>
        </w:rPr>
        <w:t>第一志愿考生复试形式采取现场复试。调剂考生复试形式采取网络远程</w:t>
      </w:r>
      <w:bookmarkStart w:id="3" w:name="_Hlk98225315"/>
      <w:r>
        <w:rPr>
          <w:rFonts w:hint="eastAsia"/>
        </w:rPr>
        <w:t>复试</w:t>
      </w:r>
      <w:bookmarkEnd w:id="3"/>
      <w:r>
        <w:rPr>
          <w:rFonts w:hint="eastAsia"/>
        </w:rPr>
        <w:t>，网络远程复试系统为教育部学信网的招生远程面试系统。</w:t>
      </w:r>
    </w:p>
    <w:p w14:paraId="27B504FC" w14:textId="77777777" w:rsidR="00783014" w:rsidRDefault="00C54B17">
      <w:pPr>
        <w:ind w:firstLine="640"/>
      </w:pPr>
      <w:r>
        <w:rPr>
          <w:rFonts w:hint="eastAsia"/>
        </w:rPr>
        <w:t>网络远程复试存在风险及应对措施见附件</w:t>
      </w:r>
      <w:r>
        <w:t>2</w:t>
      </w:r>
      <w:r>
        <w:rPr>
          <w:rFonts w:hint="eastAsia"/>
        </w:rPr>
        <w:t>。</w:t>
      </w:r>
    </w:p>
    <w:p w14:paraId="668CF0B7" w14:textId="77777777" w:rsidR="00783014" w:rsidRDefault="00C54B17">
      <w:pPr>
        <w:ind w:firstLine="640"/>
      </w:pPr>
      <w:r>
        <w:rPr>
          <w:rFonts w:ascii="Arial" w:eastAsia="楷体" w:hAnsi="Arial" w:hint="eastAsia"/>
        </w:rPr>
        <w:t>（四）复试内容</w:t>
      </w:r>
    </w:p>
    <w:p w14:paraId="47FB8D06" w14:textId="77777777" w:rsidR="00783014" w:rsidRDefault="00C54B17">
      <w:pPr>
        <w:ind w:firstLine="640"/>
      </w:pPr>
      <w:bookmarkStart w:id="4" w:name="_Hlk193545359"/>
      <w:r>
        <w:t>1</w:t>
      </w:r>
      <w:r>
        <w:rPr>
          <w:rFonts w:hint="eastAsia"/>
        </w:rPr>
        <w:t>.</w:t>
      </w:r>
      <w:r>
        <w:rPr>
          <w:rFonts w:hint="eastAsia"/>
        </w:rPr>
        <w:t>思想政治素质与品德考核。全面考察学生政治态度、思想表现、道德品质、科学精神、诚实守信、遵纪守法等方面。思想政治品德考核结合考生提交的相关材料，重点考核考生诚信状况、有无思想偏激等行为，形式由各单位自行确定，考核结果以合格或不合格记录，不合格者一律不得录取。</w:t>
      </w:r>
    </w:p>
    <w:p w14:paraId="185DF247" w14:textId="77777777" w:rsidR="00783014" w:rsidRDefault="00C54B17">
      <w:pPr>
        <w:ind w:firstLine="640"/>
      </w:pPr>
      <w:r>
        <w:rPr>
          <w:rFonts w:hint="eastAsia"/>
        </w:rPr>
        <w:t>2</w:t>
      </w:r>
      <w:r>
        <w:rPr>
          <w:rFonts w:hint="eastAsia"/>
        </w:rPr>
        <w:t>．英语测试。英语测试包括听力、口语、笔试三部分。</w:t>
      </w:r>
    </w:p>
    <w:p w14:paraId="67245220" w14:textId="77777777" w:rsidR="00783014" w:rsidRDefault="00C54B17">
      <w:pPr>
        <w:ind w:firstLine="640"/>
      </w:pPr>
      <w:r>
        <w:rPr>
          <w:rFonts w:hint="eastAsia"/>
        </w:rPr>
        <w:t>英语听力和口语测试在综合面试中进行。</w:t>
      </w:r>
    </w:p>
    <w:p w14:paraId="6F1E45E8" w14:textId="77777777" w:rsidR="005D4AF4" w:rsidRDefault="005D4AF4" w:rsidP="005D4AF4">
      <w:pPr>
        <w:ind w:firstLine="640"/>
      </w:pPr>
      <w:bookmarkStart w:id="5" w:name="_Hlk38897443"/>
      <w:r>
        <w:rPr>
          <w:rFonts w:hint="eastAsia"/>
        </w:rPr>
        <w:t>1</w:t>
      </w:r>
      <w:r>
        <w:rPr>
          <w:rFonts w:hint="eastAsia"/>
        </w:rPr>
        <w:t>）一志愿综合面试</w:t>
      </w:r>
    </w:p>
    <w:p w14:paraId="776CCAFE" w14:textId="0D1068F2" w:rsidR="005D4AF4" w:rsidRDefault="005D4AF4" w:rsidP="005D4AF4">
      <w:pPr>
        <w:ind w:firstLine="640"/>
      </w:pPr>
      <w:r>
        <w:rPr>
          <w:rFonts w:hint="eastAsia"/>
        </w:rPr>
        <w:t>英语面试含听力、口语测试。英语听力、口语测试时间原则上不少于</w:t>
      </w:r>
      <w:r>
        <w:rPr>
          <w:rFonts w:hint="eastAsia"/>
        </w:rPr>
        <w:t>8</w:t>
      </w:r>
      <w:r>
        <w:rPr>
          <w:rFonts w:hint="eastAsia"/>
        </w:rPr>
        <w:t>分钟。</w:t>
      </w:r>
    </w:p>
    <w:p w14:paraId="23B459E7" w14:textId="77777777" w:rsidR="005D4AF4" w:rsidRDefault="005D4AF4" w:rsidP="005D4AF4">
      <w:pPr>
        <w:ind w:firstLine="640"/>
      </w:pPr>
      <w:r>
        <w:rPr>
          <w:rFonts w:hint="eastAsia"/>
        </w:rPr>
        <w:t>专业能力面试应合理设计复试内容，学术学位与专业学位进行分类选拔。学术学位重点考核考生对学科知识的掌握与运用情况以及其学术创新力，专业学位重点考核考生的综合实践素质、</w:t>
      </w:r>
      <w:r>
        <w:rPr>
          <w:rFonts w:hint="eastAsia"/>
        </w:rPr>
        <w:lastRenderedPageBreak/>
        <w:t>运用专业知识分析解决实际问题能力以及职业发展潜力。考核内容包括考察学生专业基础理论、专业综合能力、实践与创新能力、人际沟通与团结协作等方面，根据选拔需要，可综合运用实验、实践操作等考察方式，考核时间原则上不少于</w:t>
      </w:r>
      <w:r>
        <w:rPr>
          <w:rFonts w:hint="eastAsia"/>
        </w:rPr>
        <w:t>10</w:t>
      </w:r>
      <w:r>
        <w:rPr>
          <w:rFonts w:hint="eastAsia"/>
        </w:rPr>
        <w:t>分钟。</w:t>
      </w:r>
    </w:p>
    <w:p w14:paraId="58E9AE7C" w14:textId="77777777" w:rsidR="005D4AF4" w:rsidRDefault="005D4AF4" w:rsidP="005D4AF4">
      <w:pPr>
        <w:ind w:firstLine="640"/>
      </w:pPr>
      <w:r>
        <w:rPr>
          <w:rFonts w:hint="eastAsia"/>
        </w:rPr>
        <w:t>2</w:t>
      </w:r>
      <w:r>
        <w:rPr>
          <w:rFonts w:hint="eastAsia"/>
        </w:rPr>
        <w:t>）调剂志愿综合面试</w:t>
      </w:r>
    </w:p>
    <w:p w14:paraId="17D7B466" w14:textId="77777777" w:rsidR="005D4AF4" w:rsidRDefault="005D4AF4" w:rsidP="005D4AF4">
      <w:pPr>
        <w:ind w:firstLine="640"/>
      </w:pPr>
      <w:r>
        <w:rPr>
          <w:rFonts w:hint="eastAsia"/>
        </w:rPr>
        <w:t>调剂志愿综合面试，分两个部分进行并分别打分。</w:t>
      </w:r>
    </w:p>
    <w:p w14:paraId="49306F5E" w14:textId="5237F208" w:rsidR="005D4AF4" w:rsidRDefault="00C01350" w:rsidP="005D4AF4">
      <w:pPr>
        <w:ind w:firstLine="640"/>
      </w:pPr>
      <w:r w:rsidRPr="00C01350">
        <w:t>英语笔试</w:t>
      </w:r>
      <w:r>
        <w:rPr>
          <w:rFonts w:hint="eastAsia"/>
        </w:rPr>
        <w:t>，</w:t>
      </w:r>
      <w:r w:rsidRPr="00C01350">
        <w:t>随机抽取英语作文题目，字数</w:t>
      </w:r>
      <w:r w:rsidRPr="00C01350">
        <w:t>100-150</w:t>
      </w:r>
      <w:r w:rsidR="005D4AF4">
        <w:rPr>
          <w:rFonts w:hint="eastAsia"/>
        </w:rPr>
        <w:t>。</w:t>
      </w:r>
    </w:p>
    <w:p w14:paraId="622D3978" w14:textId="2E8FEB93" w:rsidR="005D4AF4" w:rsidRDefault="005D4AF4" w:rsidP="005D4AF4">
      <w:pPr>
        <w:ind w:firstLine="640"/>
      </w:pPr>
      <w:r>
        <w:rPr>
          <w:rFonts w:hint="eastAsia"/>
        </w:rPr>
        <w:t>综合面试，包括英语能力面试（含听力、口语测试）和专业能力面试。</w:t>
      </w:r>
    </w:p>
    <w:bookmarkEnd w:id="5"/>
    <w:p w14:paraId="5A2EAF9D" w14:textId="0C73AC19" w:rsidR="00783014" w:rsidRDefault="00C54B17">
      <w:pPr>
        <w:ind w:firstLine="640"/>
      </w:pPr>
      <w:r>
        <w:rPr>
          <w:rFonts w:hint="eastAsia"/>
        </w:rPr>
        <w:t>各复试考核小组要在面试过程中做好记录，填写《研究生复试考核表》并给出考核意见。复试考核小组成员要分别为每位考生打分，最终以平均分计入面试成绩（保留两位小数）。综合面试成绩满分</w:t>
      </w:r>
      <w:r>
        <w:rPr>
          <w:rFonts w:hint="eastAsia"/>
        </w:rPr>
        <w:t>100</w:t>
      </w:r>
      <w:r>
        <w:rPr>
          <w:rFonts w:hint="eastAsia"/>
        </w:rPr>
        <w:t>分，综合面试成绩低于</w:t>
      </w:r>
      <w:r>
        <w:rPr>
          <w:rFonts w:hint="eastAsia"/>
        </w:rPr>
        <w:t>70</w:t>
      </w:r>
      <w:r>
        <w:rPr>
          <w:rFonts w:hint="eastAsia"/>
        </w:rPr>
        <w:t>分者，视为不合格，不予录取。</w:t>
      </w:r>
    </w:p>
    <w:p w14:paraId="35969482" w14:textId="77777777" w:rsidR="00783014" w:rsidRDefault="00C54B17">
      <w:pPr>
        <w:pStyle w:val="2"/>
        <w:ind w:firstLine="640"/>
      </w:pPr>
      <w:bookmarkStart w:id="6" w:name="OLE_LINK2"/>
      <w:bookmarkEnd w:id="4"/>
      <w:r>
        <w:rPr>
          <w:rFonts w:hint="eastAsia"/>
        </w:rPr>
        <w:t>（五）心理测试</w:t>
      </w:r>
    </w:p>
    <w:p w14:paraId="6CCBFF70" w14:textId="77777777" w:rsidR="00783014" w:rsidRDefault="00C54B17">
      <w:pPr>
        <w:ind w:firstLine="640"/>
        <w:rPr>
          <w:rFonts w:ascii="仿宋" w:hAnsi="仿宋" w:cs="宋体"/>
          <w:snapToGrid w:val="0"/>
          <w:kern w:val="0"/>
          <w:szCs w:val="32"/>
        </w:rPr>
      </w:pPr>
      <w:r>
        <w:rPr>
          <w:rFonts w:hint="eastAsia"/>
        </w:rPr>
        <w:t>所有参加复试的考生均须进行心理测试，测试工作由研究生工作部组织实施。不参加心理测试的考生视为自动放弃复试资格。</w:t>
      </w:r>
    </w:p>
    <w:p w14:paraId="69135F13" w14:textId="77777777" w:rsidR="00783014" w:rsidRDefault="00C54B17">
      <w:pPr>
        <w:pStyle w:val="2"/>
        <w:ind w:firstLine="640"/>
      </w:pPr>
      <w:r>
        <w:rPr>
          <w:rFonts w:hint="eastAsia"/>
        </w:rPr>
        <w:t>（六）体检工作</w:t>
      </w:r>
    </w:p>
    <w:p w14:paraId="2733519E" w14:textId="77777777" w:rsidR="00783014" w:rsidRDefault="00C54B17">
      <w:pPr>
        <w:ind w:firstLine="640"/>
      </w:pPr>
      <w:r>
        <w:rPr>
          <w:rFonts w:hint="eastAsia"/>
        </w:rPr>
        <w:t>录取考生入学时须参加校医院统一组织的体检，体检标准参照教育部、卫生部、中国残联制定的《普通高等学校招生体检工作指导意见》（教学〔</w:t>
      </w:r>
      <w:r>
        <w:rPr>
          <w:rFonts w:hint="eastAsia"/>
        </w:rPr>
        <w:t>2003</w:t>
      </w:r>
      <w:r>
        <w:rPr>
          <w:rFonts w:hint="eastAsia"/>
        </w:rPr>
        <w:t>〕</w:t>
      </w:r>
      <w:r>
        <w:rPr>
          <w:rFonts w:hint="eastAsia"/>
        </w:rPr>
        <w:t>3</w:t>
      </w:r>
      <w:r>
        <w:rPr>
          <w:rFonts w:hint="eastAsia"/>
        </w:rPr>
        <w:t>号）要求，按照《教育部办公厅卫健委办公厅关于普通高等学校招生学生入学身体检查取消乙肝项目检测有关问题的通知》（教学厅〔</w:t>
      </w:r>
      <w:r>
        <w:rPr>
          <w:rFonts w:hint="eastAsia"/>
        </w:rPr>
        <w:t>2010</w:t>
      </w:r>
      <w:r>
        <w:rPr>
          <w:rFonts w:hint="eastAsia"/>
        </w:rPr>
        <w:t>〕</w:t>
      </w:r>
      <w:r>
        <w:rPr>
          <w:rFonts w:hint="eastAsia"/>
        </w:rPr>
        <w:t>2</w:t>
      </w:r>
      <w:r>
        <w:rPr>
          <w:rFonts w:hint="eastAsia"/>
        </w:rPr>
        <w:t>号）等规定执行，体检不合格或未参加体检的考生其录取无效。</w:t>
      </w:r>
    </w:p>
    <w:bookmarkEnd w:id="6"/>
    <w:p w14:paraId="76CEDB95" w14:textId="77777777" w:rsidR="00783014" w:rsidRDefault="00C54B17">
      <w:pPr>
        <w:pStyle w:val="2"/>
        <w:ind w:firstLine="640"/>
      </w:pPr>
      <w:r>
        <w:rPr>
          <w:rFonts w:hint="eastAsia"/>
        </w:rPr>
        <w:lastRenderedPageBreak/>
        <w:t>（七）同等学力加试</w:t>
      </w:r>
    </w:p>
    <w:p w14:paraId="78CAE461" w14:textId="77777777" w:rsidR="00783014" w:rsidRDefault="00C54B17">
      <w:pPr>
        <w:ind w:firstLine="640"/>
      </w:pPr>
      <w:r>
        <w:rPr>
          <w:rFonts w:hint="eastAsia"/>
        </w:rPr>
        <w:t>同等学力考生加试两门大学本科主干课程，各单位在本单位网站公布相关信息并负责通知加试考生。加试形式为笔试，每门考试科目满分</w:t>
      </w:r>
      <w:r>
        <w:rPr>
          <w:rFonts w:hint="eastAsia"/>
        </w:rPr>
        <w:t>100</w:t>
      </w:r>
      <w:r>
        <w:rPr>
          <w:rFonts w:hint="eastAsia"/>
        </w:rPr>
        <w:t>分，时间</w:t>
      </w:r>
      <w:r>
        <w:rPr>
          <w:rFonts w:hint="eastAsia"/>
        </w:rPr>
        <w:t>2</w:t>
      </w:r>
      <w:r>
        <w:rPr>
          <w:rFonts w:hint="eastAsia"/>
        </w:rPr>
        <w:t>小时，低于</w:t>
      </w:r>
      <w:r>
        <w:rPr>
          <w:rFonts w:hint="eastAsia"/>
        </w:rPr>
        <w:t>60</w:t>
      </w:r>
      <w:r>
        <w:rPr>
          <w:rFonts w:hint="eastAsia"/>
        </w:rPr>
        <w:t>分为不合格。成绩不计入复试总成绩，不合格者不予录取。</w:t>
      </w:r>
    </w:p>
    <w:p w14:paraId="1AA843D1" w14:textId="77777777" w:rsidR="00783014" w:rsidRDefault="00C54B17">
      <w:pPr>
        <w:pStyle w:val="2"/>
        <w:numPr>
          <w:ilvl w:val="0"/>
          <w:numId w:val="3"/>
        </w:numPr>
        <w:ind w:firstLine="640"/>
      </w:pPr>
      <w:bookmarkStart w:id="7" w:name="_Hlk193545477"/>
      <w:r>
        <w:rPr>
          <w:rFonts w:hint="eastAsia"/>
        </w:rPr>
        <w:t>复试时间安排及流程</w:t>
      </w:r>
    </w:p>
    <w:bookmarkEnd w:id="7"/>
    <w:p w14:paraId="443E7607" w14:textId="4400AA0C" w:rsidR="00783014" w:rsidRDefault="00C54B17">
      <w:pPr>
        <w:ind w:firstLine="640"/>
      </w:pPr>
      <w:r>
        <w:rPr>
          <w:rFonts w:hint="eastAsia"/>
        </w:rPr>
        <w:t>复试具体时间及工作流程见</w:t>
      </w:r>
      <w:r w:rsidR="00CB005D">
        <w:rPr>
          <w:rFonts w:hint="eastAsia"/>
        </w:rPr>
        <w:t>化学化工学院</w:t>
      </w:r>
      <w:r>
        <w:rPr>
          <w:rFonts w:hint="eastAsia"/>
        </w:rPr>
        <w:t>网站通知。</w:t>
      </w:r>
    </w:p>
    <w:p w14:paraId="2B42C0DD" w14:textId="77777777" w:rsidR="00783014" w:rsidRDefault="00C54B17">
      <w:pPr>
        <w:pStyle w:val="2"/>
        <w:ind w:firstLine="640"/>
      </w:pPr>
      <w:bookmarkStart w:id="8" w:name="OLE_LINK3"/>
      <w:r>
        <w:rPr>
          <w:rFonts w:hint="eastAsia"/>
        </w:rPr>
        <w:t>（九）复试工作相关要求</w:t>
      </w:r>
    </w:p>
    <w:p w14:paraId="3AED9B5A" w14:textId="77777777" w:rsidR="00783014" w:rsidRDefault="00C54B17">
      <w:pPr>
        <w:ind w:firstLine="640"/>
      </w:pPr>
      <w:bookmarkStart w:id="9" w:name="_Hlk193545894"/>
      <w:bookmarkEnd w:id="8"/>
      <w:r>
        <w:rPr>
          <w:rFonts w:hint="eastAsia"/>
        </w:rPr>
        <w:t>1.</w:t>
      </w:r>
      <w:r>
        <w:rPr>
          <w:rFonts w:hint="eastAsia"/>
        </w:rPr>
        <w:t>复试全程录音录像。音像材料由复试考核小组组长、研究生工作部招生负责人、纪检人员签字密封后存放于保密室，保存时间不少于</w:t>
      </w:r>
      <w:r>
        <w:rPr>
          <w:rFonts w:hint="eastAsia"/>
        </w:rPr>
        <w:t>3</w:t>
      </w:r>
      <w:r>
        <w:rPr>
          <w:rFonts w:hint="eastAsia"/>
        </w:rPr>
        <w:t>年。</w:t>
      </w:r>
    </w:p>
    <w:p w14:paraId="486DA6F5" w14:textId="7F700D05" w:rsidR="00783014" w:rsidRDefault="00C54B17">
      <w:pPr>
        <w:ind w:firstLine="640"/>
      </w:pPr>
      <w:r>
        <w:rPr>
          <w:rFonts w:hint="eastAsia"/>
        </w:rPr>
        <w:t>2</w:t>
      </w:r>
      <w:r>
        <w:t>.</w:t>
      </w:r>
      <w:r>
        <w:rPr>
          <w:rFonts w:hint="eastAsia"/>
        </w:rPr>
        <w:t>复试期间</w:t>
      </w:r>
      <w:bookmarkStart w:id="10" w:name="_Hlk160700804"/>
      <w:r w:rsidR="00DE082E">
        <w:rPr>
          <w:rFonts w:hint="eastAsia"/>
        </w:rPr>
        <w:t>，</w:t>
      </w:r>
      <w:r>
        <w:rPr>
          <w:rFonts w:hint="eastAsia"/>
        </w:rPr>
        <w:t>加强复试过程监督，确保公平公正。</w:t>
      </w:r>
      <w:bookmarkEnd w:id="10"/>
    </w:p>
    <w:p w14:paraId="31AAE7FC" w14:textId="77777777" w:rsidR="00783014" w:rsidRDefault="00C54B17">
      <w:pPr>
        <w:ind w:firstLine="640"/>
      </w:pPr>
      <w:r>
        <w:rPr>
          <w:rFonts w:hint="eastAsia"/>
        </w:rPr>
        <w:t>3</w:t>
      </w:r>
      <w:r>
        <w:t>.</w:t>
      </w:r>
      <w:r>
        <w:rPr>
          <w:rFonts w:hint="eastAsia"/>
        </w:rPr>
        <w:t>考生应签署</w:t>
      </w:r>
      <w:bookmarkStart w:id="11" w:name="_Hlk160778654"/>
      <w:r>
        <w:rPr>
          <w:rFonts w:hint="eastAsia"/>
        </w:rPr>
        <w:t>《诚信复试承诺书》</w:t>
      </w:r>
      <w:bookmarkEnd w:id="11"/>
      <w:r>
        <w:rPr>
          <w:rFonts w:hint="eastAsia"/>
        </w:rPr>
        <w:t>，自觉遵守考场规则，在复试工作结束前不得对外透露或传播复试试题内容等有关情况，否则取消其复试资格。</w:t>
      </w:r>
    </w:p>
    <w:p w14:paraId="0492865E" w14:textId="6D092D8E" w:rsidR="00783014" w:rsidRDefault="00EF01B3">
      <w:pPr>
        <w:pStyle w:val="1"/>
        <w:ind w:firstLine="640"/>
      </w:pPr>
      <w:bookmarkStart w:id="12" w:name="_Hlk193546091"/>
      <w:bookmarkEnd w:id="9"/>
      <w:r>
        <w:rPr>
          <w:rFonts w:hint="eastAsia"/>
        </w:rPr>
        <w:t>四</w:t>
      </w:r>
      <w:r w:rsidR="00C54B17">
        <w:rPr>
          <w:rFonts w:hint="eastAsia"/>
        </w:rPr>
        <w:t>、调剂工作</w:t>
      </w:r>
    </w:p>
    <w:p w14:paraId="04397322" w14:textId="77777777" w:rsidR="00783014" w:rsidRDefault="00C54B17">
      <w:pPr>
        <w:pStyle w:val="2"/>
        <w:ind w:firstLine="640"/>
      </w:pPr>
      <w:r>
        <w:rPr>
          <w:rFonts w:hint="eastAsia"/>
        </w:rPr>
        <w:t>（一）调剂要求</w:t>
      </w:r>
    </w:p>
    <w:p w14:paraId="2B028E8F" w14:textId="77777777" w:rsidR="00783014" w:rsidRDefault="00C54B17">
      <w:pPr>
        <w:ind w:firstLine="640"/>
      </w:pPr>
      <w:r>
        <w:rPr>
          <w:rFonts w:hint="eastAsia"/>
        </w:rPr>
        <w:t>第一志愿合格生源不足招生计划的学科或专业（领域）可以接收校内、外生源进行调剂复试，须符合国家有关调剂政策，且满足以下条件：</w:t>
      </w:r>
    </w:p>
    <w:p w14:paraId="1C23C810" w14:textId="77777777" w:rsidR="00783014" w:rsidRDefault="00C54B17">
      <w:pPr>
        <w:ind w:firstLine="640"/>
      </w:pPr>
      <w:r>
        <w:rPr>
          <w:rFonts w:hint="eastAsia"/>
        </w:rPr>
        <w:t>1.</w:t>
      </w:r>
      <w:r>
        <w:rPr>
          <w:rFonts w:hint="eastAsia"/>
        </w:rPr>
        <w:t>考生第一志愿和调剂志愿各单科分数、总分均须达到国家</w:t>
      </w:r>
      <w:r>
        <w:rPr>
          <w:rFonts w:hint="eastAsia"/>
        </w:rPr>
        <w:t>A</w:t>
      </w:r>
      <w:r>
        <w:rPr>
          <w:rFonts w:hint="eastAsia"/>
        </w:rPr>
        <w:t>区分数线。</w:t>
      </w:r>
    </w:p>
    <w:p w14:paraId="23BEC590" w14:textId="77777777" w:rsidR="00783014" w:rsidRDefault="00C54B17">
      <w:pPr>
        <w:ind w:firstLine="640"/>
      </w:pPr>
      <w:r>
        <w:rPr>
          <w:rFonts w:hint="eastAsia"/>
        </w:rPr>
        <w:t>2.</w:t>
      </w:r>
      <w:r>
        <w:rPr>
          <w:rFonts w:hint="eastAsia"/>
        </w:rPr>
        <w:t>初试统考科目原则上应相同，数学一、二、三和英语一、二可由一至二至三顺向调剂，不可由三至二至一逆向调剂。</w:t>
      </w:r>
    </w:p>
    <w:p w14:paraId="68ADDE2E" w14:textId="77777777" w:rsidR="00783014" w:rsidRDefault="00C54B17">
      <w:pPr>
        <w:ind w:firstLine="640"/>
      </w:pPr>
      <w:r>
        <w:rPr>
          <w:rFonts w:hint="eastAsia"/>
        </w:rPr>
        <w:lastRenderedPageBreak/>
        <w:t>3</w:t>
      </w:r>
      <w:r>
        <w:t>.</w:t>
      </w:r>
      <w:r>
        <w:rPr>
          <w:rFonts w:hint="eastAsia"/>
        </w:rPr>
        <w:t>调入专业与第一志愿报考专业相同相近，应在同一学科门类内（可授不同学科门类学位的专业可跨门类在对应专业所属一级学科范围内进行调剂）；</w:t>
      </w:r>
    </w:p>
    <w:p w14:paraId="713185BE" w14:textId="77777777" w:rsidR="00783014" w:rsidRDefault="00C54B17">
      <w:pPr>
        <w:ind w:firstLine="640"/>
      </w:pPr>
      <w:r>
        <w:t>4</w:t>
      </w:r>
      <w:r>
        <w:rPr>
          <w:rFonts w:hint="eastAsia"/>
        </w:rPr>
        <w:t>.</w:t>
      </w:r>
      <w:r>
        <w:rPr>
          <w:rFonts w:hint="eastAsia"/>
        </w:rPr>
        <w:t>相同或相近专业的全日制和非全日制研究生之间可相互调剂，须满足上述</w:t>
      </w:r>
      <w:r>
        <w:rPr>
          <w:rFonts w:hint="eastAsia"/>
        </w:rPr>
        <w:t>1</w:t>
      </w:r>
      <w:r>
        <w:rPr>
          <w:rFonts w:hint="eastAsia"/>
        </w:rPr>
        <w:t>、</w:t>
      </w:r>
      <w:r>
        <w:rPr>
          <w:rFonts w:hint="eastAsia"/>
        </w:rPr>
        <w:t>2</w:t>
      </w:r>
      <w:r>
        <w:rPr>
          <w:rFonts w:hint="eastAsia"/>
        </w:rPr>
        <w:t>、</w:t>
      </w:r>
      <w:r>
        <w:rPr>
          <w:rFonts w:hint="eastAsia"/>
        </w:rPr>
        <w:t>3</w:t>
      </w:r>
      <w:r>
        <w:rPr>
          <w:rFonts w:hint="eastAsia"/>
        </w:rPr>
        <w:t>之条件。非全日制招收在职定向就业人员。</w:t>
      </w:r>
    </w:p>
    <w:p w14:paraId="13E4AD9B" w14:textId="77777777" w:rsidR="00783014" w:rsidRDefault="00C54B17">
      <w:pPr>
        <w:ind w:firstLine="640"/>
      </w:pPr>
      <w:r>
        <w:t>5</w:t>
      </w:r>
      <w:r>
        <w:rPr>
          <w:rFonts w:hint="eastAsia"/>
        </w:rPr>
        <w:t>.</w:t>
      </w:r>
      <w:r>
        <w:rPr>
          <w:rFonts w:hint="eastAsia"/>
        </w:rPr>
        <w:t>报考其他招生单位“退役大学生士兵计划”的考生申请调剂，其初试成绩须符合学校自主划定的初试成绩基本要求。</w:t>
      </w:r>
    </w:p>
    <w:p w14:paraId="46E4D638" w14:textId="77777777" w:rsidR="00783014" w:rsidRDefault="00C54B17">
      <w:pPr>
        <w:ind w:firstLine="640"/>
      </w:pPr>
      <w:r>
        <w:rPr>
          <w:rFonts w:hint="eastAsia"/>
        </w:rPr>
        <w:t>6</w:t>
      </w:r>
      <w:r>
        <w:t>.</w:t>
      </w:r>
      <w:r>
        <w:rPr>
          <w:rFonts w:hint="eastAsia"/>
        </w:rPr>
        <w:t>符合各单位制定并公示的接受考生调剂的要求：考生第一志愿专业范围、初试科目、初试成绩（含加分）要求等。</w:t>
      </w:r>
    </w:p>
    <w:p w14:paraId="53FB040D" w14:textId="77777777" w:rsidR="00783014" w:rsidRDefault="00C54B17">
      <w:pPr>
        <w:ind w:firstLine="640"/>
      </w:pPr>
      <w:r>
        <w:rPr>
          <w:rFonts w:hint="eastAsia"/>
        </w:rPr>
        <w:t>7.</w:t>
      </w:r>
      <w:r>
        <w:rPr>
          <w:rFonts w:hint="eastAsia"/>
        </w:rPr>
        <w:t>本校一志愿复试不合格的考生不得参加其报考一志愿专业的调剂复试。</w:t>
      </w:r>
    </w:p>
    <w:p w14:paraId="5FD73B2A" w14:textId="77777777" w:rsidR="00783014" w:rsidRDefault="00C54B17">
      <w:pPr>
        <w:pStyle w:val="2"/>
        <w:ind w:firstLine="640"/>
      </w:pPr>
      <w:r>
        <w:rPr>
          <w:rFonts w:hint="eastAsia"/>
        </w:rPr>
        <w:t>（二）调剂遴选规则</w:t>
      </w:r>
    </w:p>
    <w:p w14:paraId="5F05AF4B" w14:textId="77777777" w:rsidR="00783014" w:rsidRDefault="00C54B17">
      <w:pPr>
        <w:ind w:firstLine="640"/>
      </w:pPr>
      <w:r>
        <w:rPr>
          <w:rFonts w:hint="eastAsia"/>
        </w:rPr>
        <w:t>1</w:t>
      </w:r>
      <w:r>
        <w:t>.</w:t>
      </w:r>
      <w:r>
        <w:rPr>
          <w:rFonts w:hint="eastAsia"/>
        </w:rPr>
        <w:t>不得将考生第一志愿报考单位、毕业院校、提交调剂志愿的时间先后顺序等非学业水平标准作为遴选依据，</w:t>
      </w:r>
      <w:bookmarkStart w:id="13" w:name="_Hlk161327687"/>
      <w:r>
        <w:rPr>
          <w:rFonts w:hint="eastAsia"/>
        </w:rPr>
        <w:t>严禁以考生所在单位、行业、地域、学校层次类别等非学业水平标准限定调剂生源范围，严禁设置歧视性调剂条件。</w:t>
      </w:r>
      <w:bookmarkEnd w:id="13"/>
    </w:p>
    <w:p w14:paraId="7822C5CE" w14:textId="77777777" w:rsidR="00783014" w:rsidRDefault="00C54B17">
      <w:pPr>
        <w:ind w:firstLine="640"/>
      </w:pPr>
      <w:r>
        <w:t>2.</w:t>
      </w:r>
      <w:r>
        <w:rPr>
          <w:rFonts w:hint="eastAsia"/>
        </w:rPr>
        <w:t>对申请同一单位同一专业、初试科目完全相同的调剂考生，按考生初试成绩择优遴选进入复试考生名单。</w:t>
      </w:r>
    </w:p>
    <w:p w14:paraId="76CD61B1" w14:textId="77777777" w:rsidR="00783014" w:rsidRDefault="00C54B17">
      <w:pPr>
        <w:pStyle w:val="2"/>
        <w:ind w:firstLine="640"/>
      </w:pPr>
      <w:r>
        <w:rPr>
          <w:rFonts w:hint="eastAsia"/>
        </w:rPr>
        <w:t>（三）调剂程序</w:t>
      </w:r>
    </w:p>
    <w:p w14:paraId="4029A90E" w14:textId="77777777" w:rsidR="00783014" w:rsidRDefault="00C54B17">
      <w:pPr>
        <w:ind w:firstLine="640"/>
      </w:pPr>
      <w:r>
        <w:rPr>
          <w:rFonts w:hint="eastAsia"/>
        </w:rPr>
        <w:t>调剂工作由研究生招生办公室管理并统一办理相关手续。各单位由专人负责联系、审查、确认调剂考生资格。调剂考生均须通过中国研究生招生信息网的“全国硕士生招生调剂服务系统”（以下简称“调剂系统”）进行，未经调剂系统录取的调剂考生</w:t>
      </w:r>
      <w:r>
        <w:rPr>
          <w:rFonts w:hint="eastAsia"/>
        </w:rPr>
        <w:lastRenderedPageBreak/>
        <w:t>在录取检查中不予认可。调剂程序为：</w:t>
      </w:r>
    </w:p>
    <w:p w14:paraId="19474B57" w14:textId="77777777" w:rsidR="00783014" w:rsidRDefault="00C54B17">
      <w:pPr>
        <w:ind w:firstLine="640"/>
      </w:pPr>
      <w:r>
        <w:rPr>
          <w:rFonts w:hint="eastAsia"/>
        </w:rPr>
        <w:t>1.</w:t>
      </w:r>
      <w:r>
        <w:rPr>
          <w:rFonts w:hint="eastAsia"/>
        </w:rPr>
        <w:t>招生办公室通过调剂系统发布生源缺额信息及调剂要求。</w:t>
      </w:r>
    </w:p>
    <w:p w14:paraId="5F22067F" w14:textId="77777777" w:rsidR="00783014" w:rsidRDefault="00C54B17">
      <w:pPr>
        <w:ind w:firstLine="640"/>
      </w:pPr>
      <w:r>
        <w:rPr>
          <w:rFonts w:hint="eastAsia"/>
        </w:rPr>
        <w:t>2.</w:t>
      </w:r>
      <w:r>
        <w:rPr>
          <w:rFonts w:hint="eastAsia"/>
        </w:rPr>
        <w:t>各单位筛选、确定调剂考生名单。名单经各单位分管院长、招生工作小组组长签字后报研究生工作部审核备案。</w:t>
      </w:r>
    </w:p>
    <w:p w14:paraId="37601153" w14:textId="77777777" w:rsidR="00783014" w:rsidRDefault="00C54B17">
      <w:pPr>
        <w:ind w:firstLine="640"/>
      </w:pPr>
      <w:r>
        <w:rPr>
          <w:rFonts w:hint="eastAsia"/>
        </w:rPr>
        <w:t>3.</w:t>
      </w:r>
      <w:r>
        <w:rPr>
          <w:rFonts w:hint="eastAsia"/>
        </w:rPr>
        <w:t>招生办公室通过调剂系统发送复试通知。</w:t>
      </w:r>
    </w:p>
    <w:p w14:paraId="7B857929" w14:textId="77777777" w:rsidR="00783014" w:rsidRDefault="00C54B17">
      <w:pPr>
        <w:ind w:firstLine="640"/>
      </w:pPr>
      <w:r>
        <w:rPr>
          <w:rFonts w:hint="eastAsia"/>
        </w:rPr>
        <w:t>4.</w:t>
      </w:r>
      <w:r>
        <w:rPr>
          <w:rFonts w:hint="eastAsia"/>
        </w:rPr>
        <w:t>考生确认接受复试通知，在规定时间内参加复试。</w:t>
      </w:r>
    </w:p>
    <w:p w14:paraId="4A861C32" w14:textId="77777777" w:rsidR="00783014" w:rsidRDefault="00C54B17">
      <w:pPr>
        <w:ind w:firstLine="640"/>
      </w:pPr>
      <w:r>
        <w:rPr>
          <w:rFonts w:hint="eastAsia"/>
        </w:rPr>
        <w:t>5.</w:t>
      </w:r>
      <w:r>
        <w:rPr>
          <w:rFonts w:hint="eastAsia"/>
        </w:rPr>
        <w:t>招生办公室通过调剂系统向拟录取考生发送拟录取通知。</w:t>
      </w:r>
    </w:p>
    <w:p w14:paraId="15F47F36" w14:textId="77777777" w:rsidR="00783014" w:rsidRDefault="00C54B17">
      <w:pPr>
        <w:ind w:firstLine="640"/>
      </w:pPr>
      <w:r>
        <w:rPr>
          <w:rFonts w:hint="eastAsia"/>
        </w:rPr>
        <w:t>6.</w:t>
      </w:r>
      <w:r>
        <w:rPr>
          <w:rFonts w:hint="eastAsia"/>
        </w:rPr>
        <w:t>拟录取考生须在规定时间内确认接受拟录取通知。没有及时确认的考生，各单位要通过电话、短信、邮件等方式逐一联系确认，不得简单以“逾期不接受视为自行放弃”对待。</w:t>
      </w:r>
    </w:p>
    <w:p w14:paraId="5FC0F44F" w14:textId="2E0D77F3" w:rsidR="00783014" w:rsidRDefault="00EF01B3">
      <w:pPr>
        <w:pStyle w:val="1"/>
        <w:ind w:firstLine="640"/>
      </w:pPr>
      <w:r>
        <w:rPr>
          <w:rFonts w:hint="eastAsia"/>
        </w:rPr>
        <w:t>五</w:t>
      </w:r>
      <w:r w:rsidR="00C54B17">
        <w:rPr>
          <w:rFonts w:hint="eastAsia"/>
        </w:rPr>
        <w:t>、录取工作</w:t>
      </w:r>
    </w:p>
    <w:p w14:paraId="086975A9" w14:textId="77777777" w:rsidR="00783014" w:rsidRDefault="00C54B17">
      <w:pPr>
        <w:pStyle w:val="2"/>
        <w:ind w:firstLine="640"/>
      </w:pPr>
      <w:r>
        <w:rPr>
          <w:rFonts w:hint="eastAsia"/>
        </w:rPr>
        <w:t>（一）成绩计算办法</w:t>
      </w:r>
    </w:p>
    <w:p w14:paraId="50D38AA4" w14:textId="77777777" w:rsidR="00783014" w:rsidRDefault="00C54B17">
      <w:pPr>
        <w:ind w:firstLine="640"/>
      </w:pPr>
      <w:r>
        <w:rPr>
          <w:rFonts w:hint="eastAsia"/>
        </w:rPr>
        <w:t>1</w:t>
      </w:r>
      <w:r>
        <w:t>.</w:t>
      </w:r>
      <w:r>
        <w:rPr>
          <w:rFonts w:hint="eastAsia"/>
        </w:rPr>
        <w:t>复试成绩计算办法</w:t>
      </w:r>
    </w:p>
    <w:p w14:paraId="5E7AA2E6" w14:textId="77777777" w:rsidR="00783014" w:rsidRDefault="00C54B17">
      <w:pPr>
        <w:ind w:firstLine="640"/>
      </w:pPr>
      <w:r>
        <w:rPr>
          <w:rFonts w:hint="eastAsia"/>
        </w:rPr>
        <w:t>复试成绩总分</w:t>
      </w:r>
      <w:r>
        <w:rPr>
          <w:rFonts w:hint="eastAsia"/>
        </w:rPr>
        <w:t>1</w:t>
      </w:r>
      <w:r>
        <w:t>00</w:t>
      </w:r>
      <w:r>
        <w:rPr>
          <w:rFonts w:hint="eastAsia"/>
        </w:rPr>
        <w:t>分，成绩计算办法如下：</w:t>
      </w:r>
    </w:p>
    <w:p w14:paraId="21C82BEC" w14:textId="4DB86FB2" w:rsidR="00783014" w:rsidRDefault="00C54B17">
      <w:pPr>
        <w:ind w:firstLine="640"/>
      </w:pPr>
      <w:r>
        <w:rPr>
          <w:rFonts w:hint="eastAsia"/>
        </w:rPr>
        <w:t>复试成绩</w:t>
      </w:r>
      <w:r>
        <w:rPr>
          <w:rFonts w:hint="eastAsia"/>
        </w:rPr>
        <w:t>=</w:t>
      </w:r>
      <w:r>
        <w:rPr>
          <w:rFonts w:hint="eastAsia"/>
        </w:rPr>
        <w:t>英语笔试成绩×</w:t>
      </w:r>
      <w:r>
        <w:t>33</w:t>
      </w:r>
      <w:r>
        <w:rPr>
          <w:rFonts w:hint="eastAsia"/>
        </w:rPr>
        <w:t>%+</w:t>
      </w:r>
      <w:r>
        <w:rPr>
          <w:rFonts w:hint="eastAsia"/>
        </w:rPr>
        <w:t>综合面试成绩×</w:t>
      </w:r>
      <w:r>
        <w:rPr>
          <w:rFonts w:hint="eastAsia"/>
        </w:rPr>
        <w:t>67%</w:t>
      </w:r>
    </w:p>
    <w:p w14:paraId="78522DFD" w14:textId="77777777" w:rsidR="00783014" w:rsidRDefault="00C54B17">
      <w:pPr>
        <w:ind w:firstLine="640"/>
      </w:pPr>
      <w:r>
        <w:t>2.</w:t>
      </w:r>
      <w:r>
        <w:rPr>
          <w:rFonts w:hint="eastAsia"/>
        </w:rPr>
        <w:t>总成绩计算办法</w:t>
      </w:r>
    </w:p>
    <w:p w14:paraId="03BB42BE" w14:textId="77777777" w:rsidR="00783014" w:rsidRDefault="00C54B17">
      <w:pPr>
        <w:ind w:firstLine="640"/>
      </w:pPr>
      <w:r>
        <w:rPr>
          <w:rFonts w:hint="eastAsia"/>
        </w:rPr>
        <w:t>（</w:t>
      </w:r>
      <w:r>
        <w:rPr>
          <w:rFonts w:hint="eastAsia"/>
        </w:rPr>
        <w:t>1</w:t>
      </w:r>
      <w:r>
        <w:rPr>
          <w:rFonts w:hint="eastAsia"/>
        </w:rPr>
        <w:t>）总成绩</w:t>
      </w:r>
      <w:r>
        <w:rPr>
          <w:rFonts w:hint="eastAsia"/>
        </w:rPr>
        <w:t>=</w:t>
      </w:r>
      <w:r>
        <w:rPr>
          <w:rFonts w:hint="eastAsia"/>
        </w:rPr>
        <w:t>初试总分÷</w:t>
      </w:r>
      <w:r>
        <w:rPr>
          <w:rFonts w:hint="eastAsia"/>
        </w:rPr>
        <w:t>5</w:t>
      </w:r>
      <w:r>
        <w:rPr>
          <w:rFonts w:hint="eastAsia"/>
        </w:rPr>
        <w:t>×</w:t>
      </w:r>
      <w:r>
        <w:rPr>
          <w:rFonts w:hint="eastAsia"/>
        </w:rPr>
        <w:t>70%+</w:t>
      </w:r>
      <w:r>
        <w:rPr>
          <w:rFonts w:hint="eastAsia"/>
        </w:rPr>
        <w:t>复试成绩×</w:t>
      </w:r>
      <w:r>
        <w:rPr>
          <w:rFonts w:hint="eastAsia"/>
        </w:rPr>
        <w:t>30%</w:t>
      </w:r>
    </w:p>
    <w:p w14:paraId="647ABA26" w14:textId="275C5D0E" w:rsidR="00783014" w:rsidRDefault="00C54B17">
      <w:pPr>
        <w:ind w:firstLine="640"/>
      </w:pPr>
      <w:r>
        <w:rPr>
          <w:rFonts w:hint="eastAsia"/>
        </w:rPr>
        <w:t>（</w:t>
      </w:r>
      <w:r w:rsidR="00B82CF8">
        <w:t>2</w:t>
      </w:r>
      <w:r>
        <w:rPr>
          <w:rFonts w:hint="eastAsia"/>
        </w:rPr>
        <w:t>）二等功免初试考生总成绩计算办法为：</w:t>
      </w:r>
    </w:p>
    <w:p w14:paraId="53441D31" w14:textId="77777777" w:rsidR="00783014" w:rsidRDefault="00C54B17">
      <w:pPr>
        <w:ind w:firstLine="640"/>
      </w:pPr>
      <w:r>
        <w:rPr>
          <w:rFonts w:hint="eastAsia"/>
        </w:rPr>
        <w:t>总成绩</w:t>
      </w:r>
      <w:r>
        <w:rPr>
          <w:rFonts w:hint="eastAsia"/>
        </w:rPr>
        <w:t>=</w:t>
      </w:r>
      <w:r>
        <w:rPr>
          <w:rFonts w:hint="eastAsia"/>
        </w:rPr>
        <w:t>复试成绩</w:t>
      </w:r>
    </w:p>
    <w:p w14:paraId="7720D563" w14:textId="77777777" w:rsidR="00783014" w:rsidRDefault="00C54B17">
      <w:pPr>
        <w:pStyle w:val="2"/>
        <w:ind w:firstLine="640"/>
      </w:pPr>
      <w:r>
        <w:rPr>
          <w:rFonts w:hint="eastAsia"/>
        </w:rPr>
        <w:t>（二）录取办法</w:t>
      </w:r>
    </w:p>
    <w:p w14:paraId="41A72915" w14:textId="77777777" w:rsidR="00783014" w:rsidRDefault="00C54B17">
      <w:pPr>
        <w:ind w:firstLine="640"/>
      </w:pPr>
      <w:r>
        <w:rPr>
          <w:rFonts w:hint="eastAsia"/>
        </w:rPr>
        <w:t>硕士研究生录取分为全日制和非全日制招生计划，分别按学科或专业（领域）总成绩从高分到低分排序依次录取：</w:t>
      </w:r>
    </w:p>
    <w:p w14:paraId="44DFD6AE" w14:textId="77777777" w:rsidR="00783014" w:rsidRDefault="00C54B17">
      <w:pPr>
        <w:numPr>
          <w:ilvl w:val="255"/>
          <w:numId w:val="0"/>
        </w:numPr>
        <w:ind w:firstLine="640"/>
      </w:pPr>
      <w:r>
        <w:rPr>
          <w:rFonts w:hint="eastAsia"/>
        </w:rPr>
        <w:t>1.</w:t>
      </w:r>
      <w:r>
        <w:rPr>
          <w:rFonts w:hint="eastAsia"/>
        </w:rPr>
        <w:t>全日制和非全日制考生分别排名。</w:t>
      </w:r>
    </w:p>
    <w:p w14:paraId="5A3BB90F" w14:textId="77777777" w:rsidR="00783014" w:rsidRDefault="00C54B17">
      <w:pPr>
        <w:numPr>
          <w:ilvl w:val="255"/>
          <w:numId w:val="0"/>
        </w:numPr>
        <w:ind w:firstLine="640"/>
      </w:pPr>
      <w:r>
        <w:t>2.</w:t>
      </w:r>
      <w:r>
        <w:rPr>
          <w:rFonts w:hint="eastAsia"/>
        </w:rPr>
        <w:t>先录取一志愿上线考生，调剂考生按照剩余计划从高分到</w:t>
      </w:r>
      <w:r>
        <w:rPr>
          <w:rFonts w:hint="eastAsia"/>
        </w:rPr>
        <w:lastRenderedPageBreak/>
        <w:t>低分排名录取。</w:t>
      </w:r>
    </w:p>
    <w:p w14:paraId="40376B36" w14:textId="2C277AC5" w:rsidR="00783014" w:rsidRDefault="00C54B17">
      <w:pPr>
        <w:ind w:firstLine="640"/>
      </w:pPr>
      <w:r>
        <w:rPr>
          <w:rFonts w:hint="eastAsia"/>
        </w:rPr>
        <w:t>3.</w:t>
      </w:r>
      <w:r w:rsidR="00393AC3" w:rsidRPr="00393AC3">
        <w:rPr>
          <w:rFonts w:hint="eastAsia"/>
        </w:rPr>
        <w:t xml:space="preserve"> </w:t>
      </w:r>
      <w:r w:rsidR="00393AC3" w:rsidRPr="00393AC3">
        <w:rPr>
          <w:rFonts w:hint="eastAsia"/>
        </w:rPr>
        <w:t>总成绩相同，依次比较初试总成绩、英语成绩、业务课一成绩、政治理论成绩、业务课二成绩。</w:t>
      </w:r>
    </w:p>
    <w:p w14:paraId="2918CCA3" w14:textId="77777777" w:rsidR="00783014" w:rsidRDefault="00C54B17">
      <w:pPr>
        <w:ind w:firstLine="640"/>
      </w:pPr>
      <w:r>
        <w:rPr>
          <w:rFonts w:hint="eastAsia"/>
        </w:rPr>
        <w:t>4.</w:t>
      </w:r>
      <w:r>
        <w:rPr>
          <w:rFonts w:hint="eastAsia"/>
        </w:rPr>
        <w:t>若考生放弃拟录取资格，按照录取成绩依次递补录取复试合格考生。</w:t>
      </w:r>
    </w:p>
    <w:p w14:paraId="376F50C6" w14:textId="77777777" w:rsidR="00783014" w:rsidRDefault="00C54B17">
      <w:pPr>
        <w:ind w:firstLine="640"/>
      </w:pPr>
      <w:r>
        <w:rPr>
          <w:rFonts w:hint="eastAsia"/>
        </w:rPr>
        <w:t>5.</w:t>
      </w:r>
      <w:r>
        <w:rPr>
          <w:rFonts w:hint="eastAsia"/>
        </w:rPr>
        <w:t>报考退役大学生士兵计划考生单独排序。同等条件下服役时间长的考生优先录取。</w:t>
      </w:r>
    </w:p>
    <w:p w14:paraId="447A8150" w14:textId="77777777" w:rsidR="00783014" w:rsidRDefault="00C54B17">
      <w:pPr>
        <w:ind w:firstLine="640"/>
      </w:pPr>
      <w:r>
        <w:rPr>
          <w:rFonts w:hint="eastAsia"/>
        </w:rPr>
        <w:t>6</w:t>
      </w:r>
      <w:r>
        <w:t>.</w:t>
      </w:r>
      <w:r>
        <w:rPr>
          <w:rFonts w:hint="eastAsia"/>
        </w:rPr>
        <w:t>二等功免初试考生单独排序。</w:t>
      </w:r>
    </w:p>
    <w:p w14:paraId="2ABFBB8C" w14:textId="77777777" w:rsidR="00783014" w:rsidRDefault="00C54B17">
      <w:pPr>
        <w:ind w:firstLine="640"/>
      </w:pPr>
      <w:r>
        <w:rPr>
          <w:rFonts w:hint="eastAsia"/>
        </w:rPr>
        <w:t>拟录取名单经公示无异议，主管校长批准后上报山东省教育招生考试院。</w:t>
      </w:r>
    </w:p>
    <w:p w14:paraId="188AA967" w14:textId="77777777" w:rsidR="00783014" w:rsidRDefault="00C54B17">
      <w:pPr>
        <w:pStyle w:val="2"/>
        <w:ind w:firstLine="640"/>
      </w:pPr>
      <w:r>
        <w:rPr>
          <w:rFonts w:hint="eastAsia"/>
        </w:rPr>
        <w:t>（三）录取类别</w:t>
      </w:r>
    </w:p>
    <w:p w14:paraId="1A918918" w14:textId="77777777" w:rsidR="00783014" w:rsidRDefault="00C54B17">
      <w:pPr>
        <w:ind w:firstLine="640"/>
      </w:pPr>
      <w:r>
        <w:rPr>
          <w:rFonts w:hint="eastAsia"/>
        </w:rPr>
        <w:t>硕士研究生按录取类别分为非定向就业和定向就业两种。非定向就业的硕士研究生须调取人事档案；定向就业的硕士研究生须在被录取前与学校、用人单位签订定向就业协议；非全日制研究生须定向就业。</w:t>
      </w:r>
    </w:p>
    <w:p w14:paraId="5C452BCB" w14:textId="77777777" w:rsidR="00783014" w:rsidRDefault="00C54B17">
      <w:pPr>
        <w:adjustRightInd w:val="0"/>
        <w:snapToGrid w:val="0"/>
        <w:ind w:firstLine="640"/>
        <w:rPr>
          <w:rFonts w:ascii="楷体" w:eastAsia="楷体" w:hAnsi="楷体" w:cs="宋体"/>
          <w:snapToGrid w:val="0"/>
          <w:kern w:val="0"/>
          <w:szCs w:val="32"/>
        </w:rPr>
      </w:pPr>
      <w:r>
        <w:rPr>
          <w:rFonts w:ascii="楷体" w:eastAsia="楷体" w:hAnsi="楷体" w:cs="宋体" w:hint="eastAsia"/>
          <w:snapToGrid w:val="0"/>
          <w:kern w:val="0"/>
          <w:szCs w:val="32"/>
        </w:rPr>
        <w:t>（四）调档</w:t>
      </w:r>
    </w:p>
    <w:p w14:paraId="64ADEEEC" w14:textId="255D0065" w:rsidR="00783014" w:rsidRDefault="00C54B17">
      <w:pPr>
        <w:ind w:firstLine="640"/>
      </w:pPr>
      <w:r>
        <w:rPr>
          <w:rFonts w:hint="eastAsia"/>
        </w:rPr>
        <w:t>学校对拟录取考生发出《调档函》进行思想政治情况审核，考生持函自行办理调档手续，并在规定时间内将人事档案邮寄至</w:t>
      </w:r>
      <w:r w:rsidR="00142AC6">
        <w:rPr>
          <w:rFonts w:hint="eastAsia"/>
        </w:rPr>
        <w:t>化学化工学院</w:t>
      </w:r>
      <w:r>
        <w:rPr>
          <w:rFonts w:hint="eastAsia"/>
        </w:rPr>
        <w:t>。审核合格者发放录取通知书，不合格者不发放录取通知书，档案退回原单位。</w:t>
      </w:r>
    </w:p>
    <w:p w14:paraId="7FB3CE50" w14:textId="329642D4" w:rsidR="00783014" w:rsidRDefault="00EF01B3">
      <w:pPr>
        <w:pStyle w:val="1"/>
        <w:ind w:firstLine="640"/>
      </w:pPr>
      <w:r>
        <w:rPr>
          <w:rFonts w:hint="eastAsia"/>
        </w:rPr>
        <w:t>六</w:t>
      </w:r>
      <w:r w:rsidR="00C54B17">
        <w:rPr>
          <w:rFonts w:hint="eastAsia"/>
        </w:rPr>
        <w:t>、监督复议</w:t>
      </w:r>
    </w:p>
    <w:p w14:paraId="4465D601" w14:textId="77777777" w:rsidR="00B82CF8" w:rsidRPr="00B82CF8" w:rsidRDefault="00B82CF8" w:rsidP="00B82CF8">
      <w:pPr>
        <w:adjustRightInd w:val="0"/>
        <w:snapToGrid w:val="0"/>
        <w:ind w:firstLine="640"/>
        <w:rPr>
          <w:rFonts w:ascii="仿宋" w:hAnsi="仿宋" w:cs="宋体"/>
          <w:snapToGrid w:val="0"/>
          <w:kern w:val="0"/>
          <w:szCs w:val="32"/>
        </w:rPr>
      </w:pPr>
      <w:r w:rsidRPr="00B82CF8">
        <w:rPr>
          <w:rFonts w:ascii="仿宋" w:hAnsi="仿宋" w:cs="宋体" w:hint="eastAsia"/>
          <w:snapToGrid w:val="0"/>
          <w:kern w:val="0"/>
          <w:szCs w:val="32"/>
        </w:rPr>
        <w:t>（一）化学化工学院复试录取工作监督检查小组对复试工作进行监督检查。复试期间公布监督举报电话，确保投诉、申诉渠道的畅通。监督电话：0533—2781641。</w:t>
      </w:r>
    </w:p>
    <w:p w14:paraId="13D24679" w14:textId="11CFC819" w:rsidR="00783014" w:rsidRPr="00B82CF8" w:rsidRDefault="00B82CF8" w:rsidP="00B82CF8">
      <w:pPr>
        <w:adjustRightInd w:val="0"/>
        <w:snapToGrid w:val="0"/>
        <w:ind w:firstLine="640"/>
        <w:rPr>
          <w:rFonts w:ascii="仿宋" w:hAnsi="仿宋" w:cs="宋体"/>
          <w:snapToGrid w:val="0"/>
          <w:kern w:val="0"/>
          <w:szCs w:val="32"/>
        </w:rPr>
      </w:pPr>
      <w:r w:rsidRPr="00B82CF8">
        <w:rPr>
          <w:rFonts w:ascii="仿宋" w:hAnsi="仿宋" w:cs="宋体" w:hint="eastAsia"/>
          <w:snapToGrid w:val="0"/>
          <w:kern w:val="0"/>
          <w:szCs w:val="32"/>
        </w:rPr>
        <w:lastRenderedPageBreak/>
        <w:t>（二）学院研究生招生工作小组对考生的复试结果负责。复试结果经学院党政联席会研究后报学校研究生工作部。</w:t>
      </w:r>
    </w:p>
    <w:p w14:paraId="04E639D9" w14:textId="24B272A5" w:rsidR="00783014" w:rsidRDefault="00EF01B3">
      <w:pPr>
        <w:pStyle w:val="1"/>
        <w:ind w:firstLine="640"/>
      </w:pPr>
      <w:r>
        <w:rPr>
          <w:rFonts w:hint="eastAsia"/>
        </w:rPr>
        <w:t>七</w:t>
      </w:r>
      <w:r w:rsidR="00C54B17">
        <w:rPr>
          <w:rFonts w:hint="eastAsia"/>
        </w:rPr>
        <w:t>、工作要求</w:t>
      </w:r>
    </w:p>
    <w:p w14:paraId="0F45DB8E" w14:textId="5A2B8674" w:rsidR="00783014" w:rsidRDefault="00C54B17">
      <w:pPr>
        <w:adjustRightInd w:val="0"/>
        <w:snapToGrid w:val="0"/>
        <w:ind w:firstLine="640"/>
        <w:rPr>
          <w:rFonts w:ascii="仿宋" w:hAnsi="仿宋" w:cs="宋体"/>
          <w:snapToGrid w:val="0"/>
          <w:kern w:val="0"/>
          <w:szCs w:val="32"/>
        </w:rPr>
      </w:pPr>
      <w:r>
        <w:rPr>
          <w:rFonts w:ascii="仿宋" w:hAnsi="仿宋" w:cs="宋体" w:hint="eastAsia"/>
          <w:snapToGrid w:val="0"/>
          <w:kern w:val="0"/>
          <w:szCs w:val="32"/>
        </w:rPr>
        <w:t>高度重视网络远程复试工作，提前谋划，制定细化、可行的硕士研究生复试工作方案。</w:t>
      </w:r>
    </w:p>
    <w:p w14:paraId="06048006" w14:textId="77777777" w:rsidR="00783014" w:rsidRDefault="00C54B17">
      <w:pPr>
        <w:ind w:firstLine="640"/>
      </w:pPr>
      <w:r>
        <w:rPr>
          <w:rFonts w:hint="eastAsia"/>
        </w:rPr>
        <w:t>1</w:t>
      </w:r>
      <w:r>
        <w:t>.</w:t>
      </w:r>
      <w:r>
        <w:rPr>
          <w:rFonts w:hint="eastAsia"/>
        </w:rPr>
        <w:t>做好网络远程面试人员（含英语口语面试教师）培训工作，分管院长、秘书、复试考核小组成员要熟悉并熟练使用远程面试系统。</w:t>
      </w:r>
    </w:p>
    <w:p w14:paraId="75B02AD0" w14:textId="77777777" w:rsidR="00783014" w:rsidRDefault="00C54B17">
      <w:pPr>
        <w:ind w:firstLine="640"/>
      </w:pPr>
      <w:r>
        <w:rPr>
          <w:rFonts w:hint="eastAsia"/>
        </w:rPr>
        <w:t>2</w:t>
      </w:r>
      <w:r>
        <w:t>.</w:t>
      </w:r>
      <w:r>
        <w:rPr>
          <w:rFonts w:hint="eastAsia"/>
        </w:rPr>
        <w:t>配备专业技术人员，确保网络及其相关设备配备到位、运行正常、技术指导和故障排除及时。</w:t>
      </w:r>
    </w:p>
    <w:p w14:paraId="02675617" w14:textId="724E4C2E" w:rsidR="00783014" w:rsidRDefault="00C54B17">
      <w:pPr>
        <w:ind w:firstLine="640"/>
      </w:pPr>
      <w:r>
        <w:rPr>
          <w:rFonts w:hint="eastAsia"/>
        </w:rPr>
        <w:t>3</w:t>
      </w:r>
      <w:r>
        <w:t>.</w:t>
      </w:r>
      <w:r w:rsidR="00B82CF8">
        <w:rPr>
          <w:rFonts w:hint="eastAsia"/>
        </w:rPr>
        <w:t>合理</w:t>
      </w:r>
      <w:r>
        <w:rPr>
          <w:rFonts w:hint="eastAsia"/>
        </w:rPr>
        <w:t>划分复试小组，每组指定专人负责在复试过程中联系考生。</w:t>
      </w:r>
    </w:p>
    <w:p w14:paraId="515E72D1" w14:textId="7590D79A" w:rsidR="00783014" w:rsidRDefault="00C54B17">
      <w:pPr>
        <w:ind w:firstLine="640"/>
      </w:pPr>
      <w:r>
        <w:rPr>
          <w:rFonts w:hint="eastAsia"/>
        </w:rPr>
        <w:t>4</w:t>
      </w:r>
      <w:r>
        <w:t>.</w:t>
      </w:r>
      <w:r>
        <w:rPr>
          <w:rFonts w:hint="eastAsia"/>
        </w:rPr>
        <w:t>做好网络远程复试</w:t>
      </w:r>
      <w:r w:rsidR="00B82CF8">
        <w:rPr>
          <w:rFonts w:hint="eastAsia"/>
        </w:rPr>
        <w:t>调试</w:t>
      </w:r>
      <w:r>
        <w:rPr>
          <w:rFonts w:hint="eastAsia"/>
        </w:rPr>
        <w:t>工作，消除考生对网络远程复试的顾虑。</w:t>
      </w:r>
    </w:p>
    <w:p w14:paraId="2F679A30" w14:textId="6DE037B7" w:rsidR="00783014" w:rsidRDefault="00C54B17">
      <w:pPr>
        <w:ind w:firstLine="640"/>
      </w:pPr>
      <w:r>
        <w:rPr>
          <w:rFonts w:hint="eastAsia"/>
        </w:rPr>
        <w:t>5</w:t>
      </w:r>
      <w:r>
        <w:t>.</w:t>
      </w:r>
      <w:r>
        <w:rPr>
          <w:rFonts w:hint="eastAsia"/>
        </w:rPr>
        <w:t>网络远程面试，</w:t>
      </w:r>
      <w:r w:rsidR="00B82CF8">
        <w:rPr>
          <w:rFonts w:hint="eastAsia"/>
        </w:rPr>
        <w:t>要求考生评委双盲面试，</w:t>
      </w:r>
      <w:r>
        <w:rPr>
          <w:rFonts w:hint="eastAsia"/>
        </w:rPr>
        <w:t>使用系统生成的面试编号标注。</w:t>
      </w:r>
    </w:p>
    <w:p w14:paraId="06A3B79D" w14:textId="6FECE6B6" w:rsidR="00783014" w:rsidRDefault="00EF01B3">
      <w:pPr>
        <w:pStyle w:val="1"/>
        <w:ind w:firstLine="640"/>
      </w:pPr>
      <w:r>
        <w:rPr>
          <w:rFonts w:hint="eastAsia"/>
        </w:rPr>
        <w:t>八</w:t>
      </w:r>
      <w:r w:rsidR="00C54B17">
        <w:rPr>
          <w:rFonts w:hint="eastAsia"/>
        </w:rPr>
        <w:t>、工作纪律</w:t>
      </w:r>
    </w:p>
    <w:p w14:paraId="51C7C0D3" w14:textId="03101D82" w:rsidR="00783014" w:rsidRDefault="00C54B17">
      <w:pPr>
        <w:adjustRightInd w:val="0"/>
        <w:snapToGrid w:val="0"/>
        <w:ind w:firstLine="640"/>
        <w:rPr>
          <w:rFonts w:ascii="仿宋" w:hAnsi="仿宋" w:cs="宋体"/>
          <w:snapToGrid w:val="0"/>
          <w:kern w:val="0"/>
          <w:szCs w:val="32"/>
        </w:rPr>
      </w:pPr>
      <w:r>
        <w:rPr>
          <w:rFonts w:ascii="楷体" w:eastAsia="楷体" w:hAnsi="楷体" w:cs="宋体" w:hint="eastAsia"/>
          <w:snapToGrid w:val="0"/>
          <w:kern w:val="0"/>
          <w:szCs w:val="32"/>
        </w:rPr>
        <w:t>（一）</w:t>
      </w:r>
      <w:r>
        <w:rPr>
          <w:rFonts w:ascii="仿宋" w:hAnsi="仿宋" w:cs="宋体" w:hint="eastAsia"/>
          <w:snapToGrid w:val="0"/>
          <w:kern w:val="0"/>
          <w:szCs w:val="32"/>
        </w:rPr>
        <w:t>对所有参加复试的工作人员进行纪律培训，复试工作人员在复试及录取工作中应严格执行教育部、山东省教育招生考试院及学校有关硕士生招生复试录取工作的各项规定，不得有任何违规违纪的行为。</w:t>
      </w:r>
    </w:p>
    <w:p w14:paraId="18CC4531" w14:textId="6F871B13" w:rsidR="00B82CF8" w:rsidRDefault="00C54B17">
      <w:pPr>
        <w:adjustRightInd w:val="0"/>
        <w:snapToGrid w:val="0"/>
        <w:ind w:firstLine="640"/>
        <w:rPr>
          <w:rFonts w:ascii="仿宋" w:hAnsi="仿宋" w:cs="宋体"/>
          <w:snapToGrid w:val="0"/>
          <w:kern w:val="0"/>
          <w:szCs w:val="32"/>
        </w:rPr>
      </w:pPr>
      <w:r>
        <w:rPr>
          <w:rFonts w:ascii="楷体" w:eastAsia="楷体" w:hAnsi="楷体" w:cs="宋体" w:hint="eastAsia"/>
          <w:snapToGrid w:val="0"/>
          <w:kern w:val="0"/>
          <w:szCs w:val="32"/>
        </w:rPr>
        <w:t>（二）</w:t>
      </w:r>
      <w:r w:rsidR="00B82CF8" w:rsidRPr="00B82CF8">
        <w:rPr>
          <w:rFonts w:ascii="仿宋" w:hAnsi="仿宋" w:cs="宋体" w:hint="eastAsia"/>
          <w:snapToGrid w:val="0"/>
          <w:kern w:val="0"/>
          <w:szCs w:val="32"/>
        </w:rPr>
        <w:t>实行回避制度，凡有直系亲属或利害关系人参加复试的人员，不得参加与复试及录取有关的工作</w:t>
      </w:r>
      <w:r w:rsidR="00B82CF8">
        <w:rPr>
          <w:rFonts w:ascii="仿宋" w:hAnsi="仿宋" w:cs="宋体" w:hint="eastAsia"/>
          <w:snapToGrid w:val="0"/>
          <w:kern w:val="0"/>
          <w:szCs w:val="32"/>
        </w:rPr>
        <w:t>。</w:t>
      </w:r>
    </w:p>
    <w:p w14:paraId="03E93D39" w14:textId="50E2538A" w:rsidR="00783014" w:rsidRDefault="00C54B17">
      <w:pPr>
        <w:adjustRightInd w:val="0"/>
        <w:snapToGrid w:val="0"/>
        <w:ind w:firstLine="640"/>
        <w:rPr>
          <w:rFonts w:ascii="仿宋" w:hAnsi="仿宋" w:cs="宋体"/>
          <w:snapToGrid w:val="0"/>
          <w:kern w:val="0"/>
          <w:szCs w:val="32"/>
        </w:rPr>
      </w:pPr>
      <w:r>
        <w:rPr>
          <w:rFonts w:ascii="楷体" w:eastAsia="楷体" w:hAnsi="楷体" w:cs="宋体" w:hint="eastAsia"/>
          <w:snapToGrid w:val="0"/>
          <w:kern w:val="0"/>
          <w:szCs w:val="32"/>
        </w:rPr>
        <w:t>（三）</w:t>
      </w:r>
      <w:r>
        <w:rPr>
          <w:rFonts w:ascii="仿宋" w:hAnsi="仿宋" w:cs="宋体" w:hint="eastAsia"/>
          <w:snapToGrid w:val="0"/>
          <w:kern w:val="0"/>
          <w:szCs w:val="32"/>
        </w:rPr>
        <w:t>对违反规定的当事人，依照国家法律和学校相关规定</w:t>
      </w:r>
      <w:r>
        <w:rPr>
          <w:rFonts w:ascii="仿宋" w:hAnsi="仿宋" w:cs="宋体" w:hint="eastAsia"/>
          <w:snapToGrid w:val="0"/>
          <w:kern w:val="0"/>
          <w:szCs w:val="32"/>
        </w:rPr>
        <w:lastRenderedPageBreak/>
        <w:t>给予相应处分。</w:t>
      </w:r>
    </w:p>
    <w:p w14:paraId="25DE6DC7" w14:textId="3DDE4CA6" w:rsidR="00783014" w:rsidRDefault="00EF01B3">
      <w:pPr>
        <w:adjustRightInd w:val="0"/>
        <w:snapToGrid w:val="0"/>
        <w:ind w:firstLine="640"/>
        <w:rPr>
          <w:rFonts w:ascii="仿宋" w:hAnsi="仿宋" w:cs="宋体"/>
          <w:snapToGrid w:val="0"/>
          <w:kern w:val="0"/>
          <w:szCs w:val="32"/>
        </w:rPr>
      </w:pPr>
      <w:r>
        <w:rPr>
          <w:rFonts w:ascii="黑体" w:eastAsia="黑体" w:hAnsi="黑体" w:cs="宋体" w:hint="eastAsia"/>
          <w:snapToGrid w:val="0"/>
          <w:kern w:val="0"/>
          <w:szCs w:val="32"/>
        </w:rPr>
        <w:t>九</w:t>
      </w:r>
      <w:r w:rsidR="00C54B17">
        <w:rPr>
          <w:rFonts w:ascii="黑体" w:eastAsia="黑体" w:hAnsi="黑体" w:cs="宋体" w:hint="eastAsia"/>
          <w:snapToGrid w:val="0"/>
          <w:kern w:val="0"/>
          <w:szCs w:val="32"/>
        </w:rPr>
        <w:t>、</w:t>
      </w:r>
      <w:r w:rsidR="00C54B17">
        <w:rPr>
          <w:rFonts w:ascii="仿宋" w:hAnsi="仿宋" w:cs="宋体" w:hint="eastAsia"/>
          <w:snapToGrid w:val="0"/>
          <w:kern w:val="0"/>
          <w:szCs w:val="32"/>
        </w:rPr>
        <w:t>本方案适用于全日制和非全日制硕士研究生复试录取。</w:t>
      </w:r>
    </w:p>
    <w:p w14:paraId="61263C5D" w14:textId="142F6249" w:rsidR="00783014" w:rsidRDefault="00C54B17">
      <w:pPr>
        <w:adjustRightInd w:val="0"/>
        <w:snapToGrid w:val="0"/>
        <w:ind w:firstLine="640"/>
        <w:rPr>
          <w:rFonts w:ascii="仿宋" w:hAnsi="仿宋" w:cs="宋体"/>
          <w:snapToGrid w:val="0"/>
          <w:kern w:val="0"/>
          <w:szCs w:val="32"/>
        </w:rPr>
      </w:pPr>
      <w:r>
        <w:rPr>
          <w:rFonts w:ascii="黑体" w:eastAsia="黑体" w:hAnsi="黑体" w:cs="宋体" w:hint="eastAsia"/>
          <w:snapToGrid w:val="0"/>
          <w:kern w:val="0"/>
          <w:szCs w:val="32"/>
        </w:rPr>
        <w:t>十、</w:t>
      </w:r>
      <w:r>
        <w:rPr>
          <w:rFonts w:ascii="仿宋" w:hAnsi="仿宋" w:cs="宋体" w:hint="eastAsia"/>
          <w:snapToGrid w:val="0"/>
          <w:kern w:val="0"/>
          <w:szCs w:val="32"/>
        </w:rPr>
        <w:t>本方案如与国家有关规定不符时，</w:t>
      </w:r>
      <w:r w:rsidR="00B82CF8" w:rsidRPr="00B82CF8">
        <w:rPr>
          <w:rFonts w:ascii="仿宋" w:hAnsi="仿宋" w:cs="宋体" w:hint="eastAsia"/>
          <w:snapToGrid w:val="0"/>
          <w:kern w:val="0"/>
          <w:szCs w:val="32"/>
        </w:rPr>
        <w:t>本方案如与国家、山东省及学校有关规定不符时，以国家、山东省及学校规定为准</w:t>
      </w:r>
      <w:r>
        <w:rPr>
          <w:rFonts w:ascii="仿宋" w:hAnsi="仿宋" w:cs="宋体" w:hint="eastAsia"/>
          <w:snapToGrid w:val="0"/>
          <w:kern w:val="0"/>
          <w:szCs w:val="32"/>
        </w:rPr>
        <w:t>。</w:t>
      </w:r>
    </w:p>
    <w:p w14:paraId="12E6AA28" w14:textId="3E176B16" w:rsidR="00783014" w:rsidRDefault="00C54B17">
      <w:pPr>
        <w:adjustRightInd w:val="0"/>
        <w:snapToGrid w:val="0"/>
        <w:ind w:firstLine="640"/>
        <w:rPr>
          <w:rFonts w:ascii="仿宋" w:hAnsi="仿宋" w:cs="宋体"/>
          <w:snapToGrid w:val="0"/>
          <w:kern w:val="0"/>
          <w:szCs w:val="32"/>
        </w:rPr>
      </w:pPr>
      <w:r>
        <w:rPr>
          <w:rFonts w:ascii="黑体" w:eastAsia="黑体" w:hAnsi="黑体" w:cs="宋体" w:hint="eastAsia"/>
          <w:snapToGrid w:val="0"/>
          <w:kern w:val="0"/>
          <w:szCs w:val="32"/>
        </w:rPr>
        <w:t>十</w:t>
      </w:r>
      <w:r w:rsidR="00EF01B3">
        <w:rPr>
          <w:rFonts w:ascii="黑体" w:eastAsia="黑体" w:hAnsi="黑体" w:cs="宋体" w:hint="eastAsia"/>
          <w:snapToGrid w:val="0"/>
          <w:kern w:val="0"/>
          <w:szCs w:val="32"/>
        </w:rPr>
        <w:t>一</w:t>
      </w:r>
      <w:r>
        <w:rPr>
          <w:rFonts w:ascii="黑体" w:eastAsia="黑体" w:hAnsi="黑体" w:cs="宋体" w:hint="eastAsia"/>
          <w:snapToGrid w:val="0"/>
          <w:kern w:val="0"/>
          <w:szCs w:val="32"/>
        </w:rPr>
        <w:t>、</w:t>
      </w:r>
      <w:r w:rsidR="00B82CF8" w:rsidRPr="00B82CF8">
        <w:rPr>
          <w:rFonts w:ascii="仿宋" w:hAnsi="仿宋" w:cs="宋体" w:hint="eastAsia"/>
          <w:snapToGrid w:val="0"/>
          <w:kern w:val="0"/>
          <w:szCs w:val="32"/>
        </w:rPr>
        <w:t>本方案由化学化工学院负责解释，自公布之日起施行。</w:t>
      </w:r>
    </w:p>
    <w:p w14:paraId="4A1A0623" w14:textId="77777777" w:rsidR="00B82CF8" w:rsidRDefault="00B82CF8" w:rsidP="00B82CF8">
      <w:pPr>
        <w:snapToGrid w:val="0"/>
        <w:spacing w:line="600" w:lineRule="exact"/>
        <w:ind w:firstLine="600"/>
        <w:jc w:val="right"/>
        <w:rPr>
          <w:rFonts w:ascii="仿宋" w:hAnsi="仿宋"/>
          <w:color w:val="000000"/>
          <w:sz w:val="30"/>
          <w:szCs w:val="30"/>
        </w:rPr>
      </w:pPr>
    </w:p>
    <w:p w14:paraId="619381B8" w14:textId="264BEEEF" w:rsidR="00B82CF8" w:rsidRPr="00A6359A" w:rsidRDefault="00B82CF8" w:rsidP="00B82CF8">
      <w:pPr>
        <w:snapToGrid w:val="0"/>
        <w:spacing w:line="600" w:lineRule="exact"/>
        <w:ind w:firstLine="600"/>
        <w:jc w:val="right"/>
        <w:rPr>
          <w:rFonts w:ascii="仿宋" w:hAnsi="仿宋"/>
          <w:color w:val="000000"/>
          <w:sz w:val="30"/>
          <w:szCs w:val="30"/>
        </w:rPr>
      </w:pPr>
      <w:r w:rsidRPr="00A6359A">
        <w:rPr>
          <w:rFonts w:ascii="仿宋" w:hAnsi="仿宋"/>
          <w:color w:val="000000"/>
          <w:sz w:val="30"/>
          <w:szCs w:val="30"/>
        </w:rPr>
        <w:t>化学化工学院</w:t>
      </w:r>
    </w:p>
    <w:p w14:paraId="72E46B53" w14:textId="77777777" w:rsidR="00B82CF8" w:rsidRPr="00A6359A" w:rsidRDefault="00B82CF8" w:rsidP="00B82CF8">
      <w:pPr>
        <w:snapToGrid w:val="0"/>
        <w:spacing w:line="600" w:lineRule="exact"/>
        <w:ind w:firstLine="600"/>
        <w:jc w:val="right"/>
        <w:rPr>
          <w:rFonts w:ascii="仿宋" w:hAnsi="仿宋"/>
          <w:color w:val="000000"/>
          <w:sz w:val="30"/>
          <w:szCs w:val="30"/>
        </w:rPr>
      </w:pPr>
      <w:r w:rsidRPr="00A6359A">
        <w:rPr>
          <w:rFonts w:ascii="仿宋" w:hAnsi="仿宋"/>
          <w:color w:val="000000"/>
          <w:sz w:val="30"/>
          <w:szCs w:val="30"/>
        </w:rPr>
        <w:t>2025年3月21日</w:t>
      </w:r>
    </w:p>
    <w:p w14:paraId="361A895D" w14:textId="77777777" w:rsidR="00783014" w:rsidRPr="00B82CF8" w:rsidRDefault="00783014">
      <w:pPr>
        <w:adjustRightInd w:val="0"/>
        <w:snapToGrid w:val="0"/>
        <w:ind w:leftChars="304" w:left="1933" w:hangingChars="300" w:hanging="960"/>
        <w:rPr>
          <w:rFonts w:ascii="仿宋" w:hAnsi="仿宋" w:cs="宋体"/>
          <w:snapToGrid w:val="0"/>
          <w:kern w:val="0"/>
          <w:szCs w:val="32"/>
        </w:rPr>
      </w:pPr>
    </w:p>
    <w:p w14:paraId="3420FF49" w14:textId="7C8D330A" w:rsidR="00783014" w:rsidRDefault="00C54B17">
      <w:pPr>
        <w:adjustRightInd w:val="0"/>
        <w:snapToGrid w:val="0"/>
        <w:ind w:firstLineChars="300" w:firstLine="960"/>
        <w:rPr>
          <w:rFonts w:ascii="仿宋" w:hAnsi="仿宋" w:cs="宋体"/>
          <w:snapToGrid w:val="0"/>
          <w:kern w:val="0"/>
          <w:szCs w:val="32"/>
        </w:rPr>
      </w:pPr>
      <w:r>
        <w:rPr>
          <w:rFonts w:ascii="仿宋" w:hAnsi="仿宋" w:cs="宋体" w:hint="eastAsia"/>
          <w:snapToGrid w:val="0"/>
          <w:kern w:val="0"/>
          <w:szCs w:val="32"/>
        </w:rPr>
        <w:t>附件1：网络远程复试风险及应对措施</w:t>
      </w:r>
    </w:p>
    <w:bookmarkEnd w:id="12"/>
    <w:p w14:paraId="745C0F5B" w14:textId="77777777" w:rsidR="00DE082E" w:rsidRDefault="00DE082E">
      <w:pPr>
        <w:widowControl/>
        <w:spacing w:line="240" w:lineRule="auto"/>
        <w:ind w:firstLineChars="0" w:firstLine="0"/>
        <w:jc w:val="left"/>
        <w:rPr>
          <w:rFonts w:ascii="黑体" w:eastAsia="黑体" w:hAnsi="黑体" w:cs="宋体"/>
          <w:snapToGrid w:val="0"/>
          <w:kern w:val="0"/>
          <w:szCs w:val="32"/>
        </w:rPr>
      </w:pPr>
      <w:r>
        <w:rPr>
          <w:rFonts w:ascii="黑体" w:eastAsia="黑体" w:hAnsi="黑体" w:cs="宋体"/>
          <w:snapToGrid w:val="0"/>
          <w:kern w:val="0"/>
          <w:szCs w:val="32"/>
        </w:rPr>
        <w:br w:type="page"/>
      </w:r>
    </w:p>
    <w:p w14:paraId="62368730" w14:textId="08B073ED" w:rsidR="00783014" w:rsidRDefault="00C54B17">
      <w:pPr>
        <w:adjustRightInd w:val="0"/>
        <w:snapToGrid w:val="0"/>
        <w:spacing w:line="500" w:lineRule="exact"/>
        <w:ind w:firstLineChars="0" w:firstLine="0"/>
        <w:rPr>
          <w:rFonts w:ascii="仿宋" w:hAnsi="仿宋" w:cs="宋体"/>
          <w:snapToGrid w:val="0"/>
          <w:kern w:val="0"/>
          <w:szCs w:val="32"/>
        </w:rPr>
      </w:pPr>
      <w:r>
        <w:rPr>
          <w:rFonts w:ascii="黑体" w:eastAsia="黑体" w:hAnsi="黑体" w:cs="宋体" w:hint="eastAsia"/>
          <w:snapToGrid w:val="0"/>
          <w:kern w:val="0"/>
          <w:szCs w:val="32"/>
        </w:rPr>
        <w:lastRenderedPageBreak/>
        <w:t>附件</w:t>
      </w:r>
      <w:r w:rsidR="00141C1E">
        <w:rPr>
          <w:rFonts w:ascii="黑体" w:eastAsia="黑体" w:hAnsi="黑体" w:cs="宋体"/>
          <w:snapToGrid w:val="0"/>
          <w:kern w:val="0"/>
          <w:szCs w:val="32"/>
        </w:rPr>
        <w:t>1</w:t>
      </w:r>
    </w:p>
    <w:p w14:paraId="60ED33A6" w14:textId="77777777" w:rsidR="00783014" w:rsidRDefault="00C54B17">
      <w:pPr>
        <w:pStyle w:val="0"/>
        <w:rPr>
          <w:rFonts w:hint="default"/>
        </w:rPr>
      </w:pPr>
      <w:r>
        <w:rPr>
          <w:rFonts w:ascii="仿宋" w:hAnsi="仿宋"/>
          <w:szCs w:val="32"/>
        </w:rPr>
        <w:t>网络远程复试风险及应对措施</w:t>
      </w:r>
    </w:p>
    <w:p w14:paraId="06E340C6" w14:textId="77777777" w:rsidR="00783014" w:rsidRDefault="00783014">
      <w:pPr>
        <w:ind w:firstLine="640"/>
      </w:pPr>
    </w:p>
    <w:p w14:paraId="57389AC2" w14:textId="77777777" w:rsidR="00783014" w:rsidRDefault="00C54B17">
      <w:pPr>
        <w:ind w:firstLine="640"/>
      </w:pPr>
      <w:r>
        <w:rPr>
          <w:rFonts w:hint="eastAsia"/>
        </w:rPr>
        <w:t>网络远程复试存在一定风险（不限于以下风险点），防控应对办法如下：</w:t>
      </w:r>
    </w:p>
    <w:p w14:paraId="3195F279" w14:textId="77777777" w:rsidR="00783014" w:rsidRDefault="00C54B17">
      <w:pPr>
        <w:ind w:firstLine="640"/>
      </w:pPr>
      <w:r>
        <w:rPr>
          <w:rFonts w:hint="eastAsia"/>
        </w:rPr>
        <w:t>1.</w:t>
      </w:r>
      <w:r>
        <w:rPr>
          <w:rFonts w:hint="eastAsia"/>
        </w:rPr>
        <w:t>断网情况</w:t>
      </w:r>
    </w:p>
    <w:p w14:paraId="6083D84F" w14:textId="77777777" w:rsidR="00783014" w:rsidRDefault="00C54B17">
      <w:pPr>
        <w:ind w:firstLine="640"/>
      </w:pPr>
      <w:r>
        <w:rPr>
          <w:rFonts w:hint="eastAsia"/>
        </w:rPr>
        <w:t>可能性：较低</w:t>
      </w:r>
    </w:p>
    <w:p w14:paraId="3D0E2C0F" w14:textId="77777777" w:rsidR="00783014" w:rsidRDefault="00C54B17">
      <w:pPr>
        <w:ind w:firstLine="640"/>
      </w:pPr>
      <w:r>
        <w:rPr>
          <w:rFonts w:hint="eastAsia"/>
        </w:rPr>
        <w:t>应对办法：（</w:t>
      </w:r>
      <w:r>
        <w:rPr>
          <w:rFonts w:hint="eastAsia"/>
        </w:rPr>
        <w:t>1</w:t>
      </w:r>
      <w:r>
        <w:rPr>
          <w:rFonts w:hint="eastAsia"/>
        </w:rPr>
        <w:t>）开启手机流量作为备用网络连接；（</w:t>
      </w:r>
      <w:r>
        <w:rPr>
          <w:rFonts w:hint="eastAsia"/>
        </w:rPr>
        <w:t>2</w:t>
      </w:r>
      <w:r>
        <w:rPr>
          <w:rFonts w:hint="eastAsia"/>
        </w:rPr>
        <w:t>）断网超过</w:t>
      </w:r>
      <w:r>
        <w:rPr>
          <w:rFonts w:hint="eastAsia"/>
        </w:rPr>
        <w:t>3</w:t>
      </w:r>
      <w:r>
        <w:rPr>
          <w:rFonts w:hint="eastAsia"/>
        </w:rPr>
        <w:t>分钟，变更面试题目。</w:t>
      </w:r>
    </w:p>
    <w:p w14:paraId="63BD21B9" w14:textId="77777777" w:rsidR="00783014" w:rsidRDefault="00C54B17">
      <w:pPr>
        <w:ind w:firstLine="640"/>
      </w:pPr>
      <w:r>
        <w:rPr>
          <w:rFonts w:hint="eastAsia"/>
        </w:rPr>
        <w:t>2.</w:t>
      </w:r>
      <w:r>
        <w:rPr>
          <w:rFonts w:hint="eastAsia"/>
        </w:rPr>
        <w:t>考生互相转告面试内容</w:t>
      </w:r>
    </w:p>
    <w:p w14:paraId="69C3B416" w14:textId="77777777" w:rsidR="00783014" w:rsidRDefault="00C54B17">
      <w:pPr>
        <w:ind w:firstLine="640"/>
      </w:pPr>
      <w:r>
        <w:rPr>
          <w:rFonts w:hint="eastAsia"/>
        </w:rPr>
        <w:t>可能性：较低</w:t>
      </w:r>
    </w:p>
    <w:p w14:paraId="13E08FD4" w14:textId="77777777" w:rsidR="00783014" w:rsidRDefault="00C54B17">
      <w:pPr>
        <w:ind w:firstLine="640"/>
      </w:pPr>
      <w:r>
        <w:rPr>
          <w:rFonts w:hint="eastAsia"/>
        </w:rPr>
        <w:t>应对办法：（</w:t>
      </w:r>
      <w:r>
        <w:rPr>
          <w:rFonts w:hint="eastAsia"/>
        </w:rPr>
        <w:t>1</w:t>
      </w:r>
      <w:r>
        <w:rPr>
          <w:rFonts w:hint="eastAsia"/>
        </w:rPr>
        <w:t>）增加面试命题数量，降低重复抽取的概率；（</w:t>
      </w:r>
      <w:r>
        <w:rPr>
          <w:rFonts w:hint="eastAsia"/>
        </w:rPr>
        <w:t>2</w:t>
      </w:r>
      <w:r>
        <w:rPr>
          <w:rFonts w:hint="eastAsia"/>
        </w:rPr>
        <w:t>）设置同一问题的不同问法或考察角度；（</w:t>
      </w:r>
      <w:r>
        <w:rPr>
          <w:rFonts w:hint="eastAsia"/>
        </w:rPr>
        <w:t>3</w:t>
      </w:r>
      <w:r>
        <w:rPr>
          <w:rFonts w:hint="eastAsia"/>
        </w:rPr>
        <w:t>）将来自同一学校的考生分在不同面试小组；（</w:t>
      </w:r>
      <w:r>
        <w:rPr>
          <w:rFonts w:hint="eastAsia"/>
        </w:rPr>
        <w:t>4</w:t>
      </w:r>
      <w:r>
        <w:rPr>
          <w:rFonts w:hint="eastAsia"/>
        </w:rPr>
        <w:t>）考生签订《诚信复试承诺书》，一旦发现违反承诺事项者，取消录取资格。</w:t>
      </w:r>
    </w:p>
    <w:p w14:paraId="28FA77B5" w14:textId="77777777" w:rsidR="00783014" w:rsidRDefault="00C54B17">
      <w:pPr>
        <w:ind w:firstLine="640"/>
      </w:pPr>
      <w:r>
        <w:rPr>
          <w:rFonts w:hint="eastAsia"/>
        </w:rPr>
        <w:t>3.</w:t>
      </w:r>
      <w:r>
        <w:rPr>
          <w:rFonts w:hint="eastAsia"/>
        </w:rPr>
        <w:t>替考</w:t>
      </w:r>
    </w:p>
    <w:p w14:paraId="2BCF1D5E" w14:textId="77777777" w:rsidR="00783014" w:rsidRDefault="00C54B17">
      <w:pPr>
        <w:ind w:firstLine="640"/>
      </w:pPr>
      <w:r>
        <w:rPr>
          <w:rFonts w:hint="eastAsia"/>
        </w:rPr>
        <w:t>可能性：极低</w:t>
      </w:r>
    </w:p>
    <w:p w14:paraId="43A664FB" w14:textId="77777777" w:rsidR="00783014" w:rsidRDefault="00C54B17">
      <w:pPr>
        <w:ind w:firstLine="640"/>
      </w:pPr>
      <w:r>
        <w:rPr>
          <w:rFonts w:hint="eastAsia"/>
        </w:rPr>
        <w:t>应对办法：（</w:t>
      </w:r>
      <w:r>
        <w:rPr>
          <w:rFonts w:hint="eastAsia"/>
        </w:rPr>
        <w:t>1</w:t>
      </w:r>
      <w:r>
        <w:rPr>
          <w:rFonts w:hint="eastAsia"/>
        </w:rPr>
        <w:t>）远程面试系统进行人脸身份识别，全程录像。（</w:t>
      </w:r>
      <w:r>
        <w:rPr>
          <w:rFonts w:hint="eastAsia"/>
        </w:rPr>
        <w:t>2</w:t>
      </w:r>
      <w:r>
        <w:rPr>
          <w:rFonts w:hint="eastAsia"/>
        </w:rPr>
        <w:t>）考生签订《诚信复试承诺书》，一旦发现违反承诺事项者，取消录取资格。</w:t>
      </w:r>
    </w:p>
    <w:p w14:paraId="617CD61C" w14:textId="77777777" w:rsidR="00783014" w:rsidRDefault="00C54B17">
      <w:pPr>
        <w:ind w:firstLine="640"/>
      </w:pPr>
      <w:r>
        <w:rPr>
          <w:rFonts w:hint="eastAsia"/>
        </w:rPr>
        <w:t>4.</w:t>
      </w:r>
      <w:r>
        <w:rPr>
          <w:rFonts w:hint="eastAsia"/>
        </w:rPr>
        <w:t>个别考生对网络远程复试方式的质疑</w:t>
      </w:r>
    </w:p>
    <w:p w14:paraId="0D2EE3B7" w14:textId="77777777" w:rsidR="00783014" w:rsidRDefault="00C54B17">
      <w:pPr>
        <w:ind w:firstLine="640"/>
      </w:pPr>
      <w:r>
        <w:rPr>
          <w:rFonts w:hint="eastAsia"/>
        </w:rPr>
        <w:t>可能性：较低</w:t>
      </w:r>
    </w:p>
    <w:p w14:paraId="5AE29A67" w14:textId="77777777" w:rsidR="00783014" w:rsidRDefault="00C54B17">
      <w:pPr>
        <w:ind w:firstLine="640"/>
      </w:pPr>
      <w:r>
        <w:rPr>
          <w:rFonts w:hint="eastAsia"/>
        </w:rPr>
        <w:t>应对办法：事前通知，加大宣传力度，告知考生流程，强调形式程序的公平公正公开原则，消除部分考生的质疑。</w:t>
      </w:r>
    </w:p>
    <w:p w14:paraId="424A40BA" w14:textId="77777777" w:rsidR="00783014" w:rsidRDefault="00C54B17">
      <w:pPr>
        <w:ind w:firstLine="640"/>
      </w:pPr>
      <w:r>
        <w:rPr>
          <w:rFonts w:hint="eastAsia"/>
        </w:rPr>
        <w:lastRenderedPageBreak/>
        <w:t>5.</w:t>
      </w:r>
      <w:r>
        <w:rPr>
          <w:rFonts w:hint="eastAsia"/>
        </w:rPr>
        <w:t>面试中声音无法传输</w:t>
      </w:r>
    </w:p>
    <w:p w14:paraId="35A1FB35" w14:textId="77777777" w:rsidR="00783014" w:rsidRDefault="00C54B17">
      <w:pPr>
        <w:ind w:firstLine="640"/>
      </w:pPr>
      <w:r>
        <w:rPr>
          <w:rFonts w:hint="eastAsia"/>
        </w:rPr>
        <w:t>可能性：较低</w:t>
      </w:r>
    </w:p>
    <w:p w14:paraId="222EFFB7" w14:textId="77777777" w:rsidR="00783014" w:rsidRDefault="00C54B17">
      <w:pPr>
        <w:ind w:firstLine="640"/>
      </w:pPr>
      <w:r>
        <w:rPr>
          <w:rFonts w:hint="eastAsia"/>
        </w:rPr>
        <w:t>应对办法：（</w:t>
      </w:r>
      <w:r>
        <w:rPr>
          <w:rFonts w:hint="eastAsia"/>
        </w:rPr>
        <w:t>1</w:t>
      </w:r>
      <w:r>
        <w:rPr>
          <w:rFonts w:hint="eastAsia"/>
        </w:rPr>
        <w:t>）考前向考生发布通知，各单位进行网络测试，对复试考生进行复试模拟预演；（</w:t>
      </w:r>
      <w:r>
        <w:rPr>
          <w:rFonts w:hint="eastAsia"/>
        </w:rPr>
        <w:t>2</w:t>
      </w:r>
      <w:r>
        <w:rPr>
          <w:rFonts w:hint="eastAsia"/>
        </w:rPr>
        <w:t>）各单位增加网络远程复试技术保障人员，应对复试中可能出现的技术指导和故障排除；（</w:t>
      </w:r>
      <w:r>
        <w:rPr>
          <w:rFonts w:hint="eastAsia"/>
        </w:rPr>
        <w:t>3</w:t>
      </w:r>
      <w:r>
        <w:rPr>
          <w:rFonts w:hint="eastAsia"/>
        </w:rPr>
        <w:t>）故障无法排除，启用网络远程复试备用系统。</w:t>
      </w:r>
    </w:p>
    <w:p w14:paraId="0014D2B2" w14:textId="77777777" w:rsidR="00783014" w:rsidRDefault="00C54B17">
      <w:pPr>
        <w:ind w:firstLine="640"/>
      </w:pPr>
      <w:r>
        <w:rPr>
          <w:rFonts w:hint="eastAsia"/>
        </w:rPr>
        <w:t>6.</w:t>
      </w:r>
      <w:r>
        <w:rPr>
          <w:rFonts w:hint="eastAsia"/>
        </w:rPr>
        <w:t>面试中考生有其他人员在旁边指点</w:t>
      </w:r>
    </w:p>
    <w:p w14:paraId="39E3A785" w14:textId="77777777" w:rsidR="00783014" w:rsidRDefault="00C54B17">
      <w:pPr>
        <w:ind w:firstLine="640"/>
      </w:pPr>
      <w:r>
        <w:rPr>
          <w:rFonts w:hint="eastAsia"/>
        </w:rPr>
        <w:t>可能性：中等</w:t>
      </w:r>
    </w:p>
    <w:p w14:paraId="6D9E5D46" w14:textId="77777777" w:rsidR="00783014" w:rsidRDefault="00C54B17">
      <w:pPr>
        <w:ind w:firstLine="640"/>
      </w:pPr>
      <w:r>
        <w:rPr>
          <w:rFonts w:hint="eastAsia"/>
        </w:rPr>
        <w:t>应对办法：（</w:t>
      </w:r>
      <w:r>
        <w:rPr>
          <w:rFonts w:hint="eastAsia"/>
        </w:rPr>
        <w:t>1</w:t>
      </w:r>
      <w:r>
        <w:rPr>
          <w:rFonts w:hint="eastAsia"/>
        </w:rPr>
        <w:t>）要求考生增加视频摄像头或使用两个以上设备，扩大面试现场覆盖范围，有效排除其他人员在现场进行提示或传递答案的可能性；（</w:t>
      </w:r>
      <w:r>
        <w:rPr>
          <w:rFonts w:hint="eastAsia"/>
        </w:rPr>
        <w:t>2</w:t>
      </w:r>
      <w:r>
        <w:rPr>
          <w:rFonts w:hint="eastAsia"/>
        </w:rPr>
        <w:t>）考生签订《诚信复试承诺书》，一旦发现存在非独立作答情况视为考试作弊，取消录取资格。</w:t>
      </w:r>
    </w:p>
    <w:p w14:paraId="6F6D4A9A" w14:textId="77777777" w:rsidR="00783014" w:rsidRDefault="00C54B17">
      <w:pPr>
        <w:ind w:firstLine="640"/>
      </w:pPr>
      <w:r>
        <w:rPr>
          <w:rFonts w:hint="eastAsia"/>
        </w:rPr>
        <w:t>7.</w:t>
      </w:r>
      <w:r>
        <w:rPr>
          <w:rFonts w:hint="eastAsia"/>
        </w:rPr>
        <w:t>未在规定时间内进入网络参加复试或提交答卷</w:t>
      </w:r>
    </w:p>
    <w:p w14:paraId="4ED3DFAB" w14:textId="77777777" w:rsidR="00783014" w:rsidRDefault="00C54B17">
      <w:pPr>
        <w:ind w:firstLine="640"/>
      </w:pPr>
      <w:r>
        <w:rPr>
          <w:rFonts w:hint="eastAsia"/>
        </w:rPr>
        <w:t>可能性：较低</w:t>
      </w:r>
    </w:p>
    <w:p w14:paraId="3138885A" w14:textId="77777777" w:rsidR="00783014" w:rsidRDefault="00C54B17">
      <w:pPr>
        <w:ind w:firstLine="640"/>
      </w:pPr>
      <w:r>
        <w:rPr>
          <w:rFonts w:hint="eastAsia"/>
        </w:rPr>
        <w:t>应对办法：（</w:t>
      </w:r>
      <w:r>
        <w:rPr>
          <w:rFonts w:hint="eastAsia"/>
        </w:rPr>
        <w:t>1</w:t>
      </w:r>
      <w:r>
        <w:rPr>
          <w:rFonts w:hint="eastAsia"/>
        </w:rPr>
        <w:t>）考试开始前，要求考生在网上签到，网络自动筛查应参加未参加复试考生，工作人员通过手机联系考生，落实未进入网络原因；（</w:t>
      </w:r>
      <w:r>
        <w:rPr>
          <w:rFonts w:hint="eastAsia"/>
        </w:rPr>
        <w:t>2</w:t>
      </w:r>
      <w:r>
        <w:rPr>
          <w:rFonts w:hint="eastAsia"/>
        </w:rPr>
        <w:t>）考试结束时，网络自动统计未按时提交答卷人员，工作人员通过手机联系考生，落实未按时提交答卷原因。</w:t>
      </w:r>
    </w:p>
    <w:p w14:paraId="60D3A761" w14:textId="77777777" w:rsidR="00783014" w:rsidRDefault="00C54B17">
      <w:pPr>
        <w:ind w:firstLine="640"/>
      </w:pPr>
      <w:r>
        <w:rPr>
          <w:rFonts w:hint="eastAsia"/>
        </w:rPr>
        <w:t>8.</w:t>
      </w:r>
      <w:r>
        <w:rPr>
          <w:rFonts w:hint="eastAsia"/>
        </w:rPr>
        <w:t>面试时考生拍照录像</w:t>
      </w:r>
    </w:p>
    <w:p w14:paraId="32C92767" w14:textId="77777777" w:rsidR="00783014" w:rsidRDefault="00C54B17">
      <w:pPr>
        <w:ind w:firstLine="640"/>
      </w:pPr>
      <w:r>
        <w:rPr>
          <w:rFonts w:hint="eastAsia"/>
        </w:rPr>
        <w:t>可能性：较大</w:t>
      </w:r>
    </w:p>
    <w:p w14:paraId="69F97B39" w14:textId="77777777" w:rsidR="00783014" w:rsidRDefault="00C54B17">
      <w:pPr>
        <w:ind w:firstLine="640"/>
      </w:pPr>
      <w:r>
        <w:rPr>
          <w:rFonts w:hint="eastAsia"/>
        </w:rPr>
        <w:t>应对办法：明确规定不允许考生截屏、拍照、录像，更不允许将面试图像视频资料上传互联网，违反规定将取消录取资格。</w:t>
      </w:r>
    </w:p>
    <w:sectPr w:rsidR="00783014">
      <w:headerReference w:type="even" r:id="rId7"/>
      <w:headerReference w:type="default" r:id="rId8"/>
      <w:footerReference w:type="even" r:id="rId9"/>
      <w:footerReference w:type="default" r:id="rId10"/>
      <w:headerReference w:type="first" r:id="rId11"/>
      <w:footerReference w:type="first" r:id="rId12"/>
      <w:pgSz w:w="11906" w:h="16838"/>
      <w:pgMar w:top="1474" w:right="1474" w:bottom="1418" w:left="1588" w:header="851" w:footer="680"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6BBCE" w14:textId="77777777" w:rsidR="00012434" w:rsidRDefault="00012434">
      <w:pPr>
        <w:spacing w:line="240" w:lineRule="auto"/>
        <w:ind w:firstLine="640"/>
      </w:pPr>
      <w:r>
        <w:separator/>
      </w:r>
    </w:p>
  </w:endnote>
  <w:endnote w:type="continuationSeparator" w:id="0">
    <w:p w14:paraId="57F4780F" w14:textId="77777777" w:rsidR="00012434" w:rsidRDefault="00012434">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D814" w14:textId="77777777" w:rsidR="00F7021C" w:rsidRDefault="00F7021C">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F0905" w14:textId="77777777" w:rsidR="00783014" w:rsidRDefault="00C54B17">
    <w:pPr>
      <w:pStyle w:val="a5"/>
      <w:wordWrap w:val="0"/>
      <w:ind w:right="270" w:firstLine="560"/>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ascii="宋体" w:hAnsi="宋体"/>
        <w:sz w:val="28"/>
        <w:szCs w:val="28"/>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00A5" w14:textId="77777777" w:rsidR="00F7021C" w:rsidRDefault="00F7021C">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15F08" w14:textId="77777777" w:rsidR="00012434" w:rsidRDefault="00012434">
      <w:pPr>
        <w:spacing w:line="240" w:lineRule="auto"/>
        <w:ind w:firstLine="640"/>
      </w:pPr>
      <w:r>
        <w:separator/>
      </w:r>
    </w:p>
  </w:footnote>
  <w:footnote w:type="continuationSeparator" w:id="0">
    <w:p w14:paraId="7983E57F" w14:textId="77777777" w:rsidR="00012434" w:rsidRDefault="00012434">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911D" w14:textId="77777777" w:rsidR="00F7021C" w:rsidRDefault="00F7021C">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318C" w14:textId="77777777" w:rsidR="00783014" w:rsidRDefault="00783014">
    <w:pPr>
      <w:pStyle w:val="a7"/>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5D33" w14:textId="77777777" w:rsidR="00F7021C" w:rsidRDefault="00F7021C">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2E58C2"/>
    <w:multiLevelType w:val="singleLevel"/>
    <w:tmpl w:val="BF2E58C2"/>
    <w:lvl w:ilvl="0">
      <w:start w:val="8"/>
      <w:numFmt w:val="chineseCounting"/>
      <w:suff w:val="nothing"/>
      <w:lvlText w:val="（%1）"/>
      <w:lvlJc w:val="left"/>
      <w:rPr>
        <w:rFonts w:hint="eastAsia"/>
      </w:rPr>
    </w:lvl>
  </w:abstractNum>
  <w:abstractNum w:abstractNumId="1" w15:restartNumberingAfterBreak="0">
    <w:nsid w:val="2EB954CC"/>
    <w:multiLevelType w:val="singleLevel"/>
    <w:tmpl w:val="2EB954CC"/>
    <w:lvl w:ilvl="0">
      <w:start w:val="3"/>
      <w:numFmt w:val="chineseCounting"/>
      <w:suff w:val="nothing"/>
      <w:lvlText w:val="（%1）"/>
      <w:lvlJc w:val="left"/>
      <w:rPr>
        <w:rFonts w:hint="eastAsia"/>
      </w:rPr>
    </w:lvl>
  </w:abstractNum>
  <w:abstractNum w:abstractNumId="2" w15:restartNumberingAfterBreak="0">
    <w:nsid w:val="51531809"/>
    <w:multiLevelType w:val="singleLevel"/>
    <w:tmpl w:val="51531809"/>
    <w:lvl w:ilvl="0">
      <w:start w:val="3"/>
      <w:numFmt w:val="chineseCounting"/>
      <w:suff w:val="nothing"/>
      <w:lvlText w:val="（%1）"/>
      <w:lvlJc w:val="left"/>
      <w:rPr>
        <w:rFonts w:ascii="楷体" w:eastAsia="楷体" w:hAnsi="楷体" w:cs="楷体"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M3MjM4OGVmNWQ4MGNhMDRhODEyMWI0YzAxOGYyMDgifQ=="/>
  </w:docVars>
  <w:rsids>
    <w:rsidRoot w:val="00172A27"/>
    <w:rsid w:val="00012434"/>
    <w:rsid w:val="00033153"/>
    <w:rsid w:val="00033EC5"/>
    <w:rsid w:val="00061DDB"/>
    <w:rsid w:val="00076B6B"/>
    <w:rsid w:val="00077499"/>
    <w:rsid w:val="00083D70"/>
    <w:rsid w:val="000B196D"/>
    <w:rsid w:val="000E48FF"/>
    <w:rsid w:val="00102799"/>
    <w:rsid w:val="00141C1E"/>
    <w:rsid w:val="00142AC6"/>
    <w:rsid w:val="00166C3F"/>
    <w:rsid w:val="00172A27"/>
    <w:rsid w:val="00181AD9"/>
    <w:rsid w:val="00191A2C"/>
    <w:rsid w:val="001B5AE7"/>
    <w:rsid w:val="001D050A"/>
    <w:rsid w:val="001E0360"/>
    <w:rsid w:val="001F0D21"/>
    <w:rsid w:val="00223015"/>
    <w:rsid w:val="00230854"/>
    <w:rsid w:val="0023658D"/>
    <w:rsid w:val="00257491"/>
    <w:rsid w:val="002638A6"/>
    <w:rsid w:val="0026610A"/>
    <w:rsid w:val="00267988"/>
    <w:rsid w:val="002A3E95"/>
    <w:rsid w:val="002B21FB"/>
    <w:rsid w:val="002C5244"/>
    <w:rsid w:val="00323284"/>
    <w:rsid w:val="00335215"/>
    <w:rsid w:val="00393AC3"/>
    <w:rsid w:val="003B04A2"/>
    <w:rsid w:val="003D21EC"/>
    <w:rsid w:val="003F6783"/>
    <w:rsid w:val="004114EC"/>
    <w:rsid w:val="00481C8D"/>
    <w:rsid w:val="0049578F"/>
    <w:rsid w:val="004A021F"/>
    <w:rsid w:val="004B134E"/>
    <w:rsid w:val="004C15A8"/>
    <w:rsid w:val="004C2CEB"/>
    <w:rsid w:val="004C42CA"/>
    <w:rsid w:val="004E7E48"/>
    <w:rsid w:val="0050060D"/>
    <w:rsid w:val="005230C0"/>
    <w:rsid w:val="00547CA2"/>
    <w:rsid w:val="00555E34"/>
    <w:rsid w:val="0057307E"/>
    <w:rsid w:val="0058550D"/>
    <w:rsid w:val="00587447"/>
    <w:rsid w:val="005D4AF4"/>
    <w:rsid w:val="00623864"/>
    <w:rsid w:val="006323C1"/>
    <w:rsid w:val="0064117E"/>
    <w:rsid w:val="006506A5"/>
    <w:rsid w:val="00670D1E"/>
    <w:rsid w:val="00672A13"/>
    <w:rsid w:val="006B1A8B"/>
    <w:rsid w:val="006B544C"/>
    <w:rsid w:val="006B5968"/>
    <w:rsid w:val="006B5B8C"/>
    <w:rsid w:val="006D0299"/>
    <w:rsid w:val="006F5278"/>
    <w:rsid w:val="006F5DE9"/>
    <w:rsid w:val="00742C58"/>
    <w:rsid w:val="0076714B"/>
    <w:rsid w:val="00776D6E"/>
    <w:rsid w:val="00783014"/>
    <w:rsid w:val="007C7DA5"/>
    <w:rsid w:val="007D1B76"/>
    <w:rsid w:val="007D56FC"/>
    <w:rsid w:val="008020E7"/>
    <w:rsid w:val="00821492"/>
    <w:rsid w:val="008536D4"/>
    <w:rsid w:val="00854D50"/>
    <w:rsid w:val="00860738"/>
    <w:rsid w:val="00865FD1"/>
    <w:rsid w:val="0087491E"/>
    <w:rsid w:val="00875E34"/>
    <w:rsid w:val="0088754A"/>
    <w:rsid w:val="008A0044"/>
    <w:rsid w:val="008B03B5"/>
    <w:rsid w:val="008D1506"/>
    <w:rsid w:val="008D2B45"/>
    <w:rsid w:val="008E1BCF"/>
    <w:rsid w:val="008E3D0E"/>
    <w:rsid w:val="008F0DE7"/>
    <w:rsid w:val="009153EB"/>
    <w:rsid w:val="00977838"/>
    <w:rsid w:val="009832E2"/>
    <w:rsid w:val="009A411C"/>
    <w:rsid w:val="009C65E4"/>
    <w:rsid w:val="009F6A13"/>
    <w:rsid w:val="009F73D4"/>
    <w:rsid w:val="00A242C6"/>
    <w:rsid w:val="00A579D0"/>
    <w:rsid w:val="00A827D4"/>
    <w:rsid w:val="00AA1B4F"/>
    <w:rsid w:val="00AB2353"/>
    <w:rsid w:val="00AB455B"/>
    <w:rsid w:val="00AC4C90"/>
    <w:rsid w:val="00AE7110"/>
    <w:rsid w:val="00B312F8"/>
    <w:rsid w:val="00B5538B"/>
    <w:rsid w:val="00B82CF8"/>
    <w:rsid w:val="00BA6A5F"/>
    <w:rsid w:val="00BD417D"/>
    <w:rsid w:val="00BE05F7"/>
    <w:rsid w:val="00BF010B"/>
    <w:rsid w:val="00C01350"/>
    <w:rsid w:val="00C07B87"/>
    <w:rsid w:val="00C14919"/>
    <w:rsid w:val="00C361D7"/>
    <w:rsid w:val="00C54B17"/>
    <w:rsid w:val="00CA10C7"/>
    <w:rsid w:val="00CB005D"/>
    <w:rsid w:val="00CB62A6"/>
    <w:rsid w:val="00D06C74"/>
    <w:rsid w:val="00D06F2A"/>
    <w:rsid w:val="00D5234A"/>
    <w:rsid w:val="00D71E50"/>
    <w:rsid w:val="00D83E68"/>
    <w:rsid w:val="00DA4A92"/>
    <w:rsid w:val="00DC00F9"/>
    <w:rsid w:val="00DE082E"/>
    <w:rsid w:val="00E02088"/>
    <w:rsid w:val="00E33BB7"/>
    <w:rsid w:val="00E57B44"/>
    <w:rsid w:val="00E629A2"/>
    <w:rsid w:val="00EB31A2"/>
    <w:rsid w:val="00ED7506"/>
    <w:rsid w:val="00EE4CE1"/>
    <w:rsid w:val="00EF01B3"/>
    <w:rsid w:val="00EF62EE"/>
    <w:rsid w:val="00F34C71"/>
    <w:rsid w:val="00F4546D"/>
    <w:rsid w:val="00F55AA9"/>
    <w:rsid w:val="00F7021C"/>
    <w:rsid w:val="00F868C9"/>
    <w:rsid w:val="00FA01DA"/>
    <w:rsid w:val="00FA498D"/>
    <w:rsid w:val="00FC0C26"/>
    <w:rsid w:val="03B22EB7"/>
    <w:rsid w:val="05B8142B"/>
    <w:rsid w:val="06DD703D"/>
    <w:rsid w:val="084E1401"/>
    <w:rsid w:val="0D306991"/>
    <w:rsid w:val="16CA1926"/>
    <w:rsid w:val="1BE273BB"/>
    <w:rsid w:val="1C6315BB"/>
    <w:rsid w:val="1CC36ADB"/>
    <w:rsid w:val="1F483435"/>
    <w:rsid w:val="20A1007F"/>
    <w:rsid w:val="211A3AD5"/>
    <w:rsid w:val="21BA76AF"/>
    <w:rsid w:val="24881030"/>
    <w:rsid w:val="258E2397"/>
    <w:rsid w:val="288D67F9"/>
    <w:rsid w:val="2C146EFB"/>
    <w:rsid w:val="357F67EE"/>
    <w:rsid w:val="3FDD2DA4"/>
    <w:rsid w:val="479F359A"/>
    <w:rsid w:val="4B8C5ED7"/>
    <w:rsid w:val="4CB96F06"/>
    <w:rsid w:val="4DBD5CD6"/>
    <w:rsid w:val="509A5933"/>
    <w:rsid w:val="541A12C7"/>
    <w:rsid w:val="5614031E"/>
    <w:rsid w:val="58C900DE"/>
    <w:rsid w:val="592B1AC2"/>
    <w:rsid w:val="59DA535B"/>
    <w:rsid w:val="5FAF13D4"/>
    <w:rsid w:val="607D6FD0"/>
    <w:rsid w:val="65230F24"/>
    <w:rsid w:val="6F3858BC"/>
    <w:rsid w:val="70A86CCA"/>
    <w:rsid w:val="720A23B6"/>
    <w:rsid w:val="721B0624"/>
    <w:rsid w:val="730259CD"/>
    <w:rsid w:val="7EB60064"/>
    <w:rsid w:val="7EFC12CB"/>
    <w:rsid w:val="7F651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276CD"/>
  <w15:docId w15:val="{6DDF06C1-0559-4AC6-A78A-EE7E492E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60" w:lineRule="exact"/>
      <w:ind w:firstLineChars="200" w:firstLine="880"/>
      <w:jc w:val="both"/>
    </w:pPr>
    <w:rPr>
      <w:rFonts w:eastAsia="仿宋"/>
      <w:kern w:val="2"/>
      <w:sz w:val="32"/>
      <w:szCs w:val="22"/>
    </w:rPr>
  </w:style>
  <w:style w:type="paragraph" w:styleId="1">
    <w:name w:val="heading 1"/>
    <w:basedOn w:val="a"/>
    <w:next w:val="a"/>
    <w:uiPriority w:val="9"/>
    <w:qFormat/>
    <w:pPr>
      <w:keepLines/>
      <w:spacing w:line="240" w:lineRule="auto"/>
      <w:outlineLvl w:val="0"/>
    </w:pPr>
    <w:rPr>
      <w:rFonts w:eastAsia="黑体"/>
      <w:kern w:val="44"/>
    </w:rPr>
  </w:style>
  <w:style w:type="paragraph" w:styleId="2">
    <w:name w:val="heading 2"/>
    <w:basedOn w:val="a"/>
    <w:next w:val="a"/>
    <w:uiPriority w:val="9"/>
    <w:unhideWhenUsed/>
    <w:qFormat/>
    <w:pPr>
      <w:keepLines/>
      <w:spacing w:line="240" w:lineRule="auto"/>
      <w:outlineLvl w:val="1"/>
    </w:pPr>
    <w:rPr>
      <w:rFonts w:ascii="Arial" w:eastAsia="楷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line="240" w:lineRule="auto"/>
    </w:pPr>
    <w:rPr>
      <w:sz w:val="18"/>
      <w:szCs w:val="18"/>
    </w:rPr>
  </w:style>
  <w:style w:type="paragraph" w:styleId="a5">
    <w:name w:val="footer"/>
    <w:basedOn w:val="a"/>
    <w:link w:val="a6"/>
    <w:uiPriority w:val="99"/>
    <w:unhideWhenUsed/>
    <w:qFormat/>
    <w:pPr>
      <w:tabs>
        <w:tab w:val="center" w:pos="4153"/>
        <w:tab w:val="right" w:pos="8306"/>
      </w:tabs>
      <w:snapToGrid w:val="0"/>
      <w:jc w:val="left"/>
    </w:pPr>
    <w:rPr>
      <w:kern w:val="0"/>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脚 字符"/>
    <w:basedOn w:val="a0"/>
    <w:link w:val="a5"/>
    <w:uiPriority w:val="99"/>
    <w:qFormat/>
    <w:rPr>
      <w:rFonts w:ascii="Calibri" w:eastAsia="宋体" w:hAnsi="Calibri" w:cs="Times New Roman"/>
      <w:kern w:val="0"/>
      <w:sz w:val="18"/>
      <w:szCs w:val="18"/>
    </w:rPr>
  </w:style>
  <w:style w:type="paragraph" w:customStyle="1" w:styleId="0">
    <w:name w:val="标题0"/>
    <w:basedOn w:val="a"/>
    <w:qFormat/>
    <w:pPr>
      <w:widowControl/>
      <w:adjustRightInd w:val="0"/>
      <w:snapToGrid w:val="0"/>
      <w:spacing w:line="600" w:lineRule="exact"/>
      <w:ind w:firstLineChars="0" w:firstLine="0"/>
      <w:jc w:val="center"/>
    </w:pPr>
    <w:rPr>
      <w:rFonts w:ascii="方正小标宋简体" w:eastAsia="方正小标宋简体" w:hAnsi="方正小标宋简体" w:cs="宋体" w:hint="eastAsia"/>
      <w:snapToGrid w:val="0"/>
      <w:kern w:val="0"/>
      <w:sz w:val="44"/>
      <w:szCs w:val="44"/>
    </w:rPr>
  </w:style>
  <w:style w:type="character" w:customStyle="1" w:styleId="a8">
    <w:name w:val="页眉 字符"/>
    <w:basedOn w:val="a0"/>
    <w:link w:val="a7"/>
    <w:uiPriority w:val="99"/>
    <w:qFormat/>
    <w:rPr>
      <w:rFonts w:ascii="Times New Roman" w:eastAsia="仿宋" w:hAnsi="Times New Roman" w:cs="Times New Roman"/>
      <w:kern w:val="2"/>
      <w:sz w:val="18"/>
      <w:szCs w:val="18"/>
    </w:rPr>
  </w:style>
  <w:style w:type="character" w:customStyle="1" w:styleId="a4">
    <w:name w:val="批注框文本 字符"/>
    <w:basedOn w:val="a0"/>
    <w:link w:val="a3"/>
    <w:uiPriority w:val="99"/>
    <w:semiHidden/>
    <w:qFormat/>
    <w:rPr>
      <w:rFonts w:ascii="Times New Roman" w:eastAsia="仿宋" w:hAnsi="Times New Roman" w:cs="Times New Roman"/>
      <w:kern w:val="2"/>
      <w:sz w:val="18"/>
      <w:szCs w:val="18"/>
    </w:rPr>
  </w:style>
  <w:style w:type="paragraph" w:customStyle="1" w:styleId="10">
    <w:name w:val="修订1"/>
    <w:hidden/>
    <w:uiPriority w:val="99"/>
    <w:semiHidden/>
    <w:qFormat/>
    <w:rPr>
      <w:rFonts w:eastAsia="仿宋"/>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12</Pages>
  <Words>815</Words>
  <Characters>4647</Characters>
  <Application>Microsoft Office Word</Application>
  <DocSecurity>0</DocSecurity>
  <Lines>38</Lines>
  <Paragraphs>10</Paragraphs>
  <ScaleCrop>false</ScaleCrop>
  <Company>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zsb</dc:creator>
  <cp:lastModifiedBy>Zhuang</cp:lastModifiedBy>
  <cp:revision>13</cp:revision>
  <cp:lastPrinted>2025-03-22T08:12:00Z</cp:lastPrinted>
  <dcterms:created xsi:type="dcterms:W3CDTF">2025-03-22T07:06:00Z</dcterms:created>
  <dcterms:modified xsi:type="dcterms:W3CDTF">2025-03-22T08:41:00Z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AA91939F4D7C4214B5950AEDE82FC1C9_13</vt:lpwstr>
  </property>
  <property fmtid="{D5CDD505-2E9C-101B-9397-08002B2CF9AE}" pid="4" name="KSOTemplateDocerSaveRecord">
    <vt:lpwstr>eyJoZGlkIjoiOTUwYmVmM2QwNzBiNDQwOWVmYmQ0ZGNiN2YwMDI0MGQiLCJ1c2VySWQiOiI2NDU0Mjc5OTQifQ==</vt:lpwstr>
  </property>
</Properties>
</file>